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pPr w:leftFromText="180" w:rightFromText="180" w:vertAnchor="page" w:horzAnchor="margin" w:tblpY="4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tblGrid>
      <w:tr w:rsidR="00B1306F" w14:paraId="0A28B366" w14:textId="77777777" w:rsidTr="009122F4">
        <w:trPr>
          <w:trHeight w:val="5210"/>
        </w:trPr>
        <w:tc>
          <w:tcPr>
            <w:tcW w:w="3415" w:type="dxa"/>
          </w:tcPr>
          <w:p w14:paraId="35549D70" w14:textId="212A13C4" w:rsidR="00B1306F" w:rsidRPr="003F768A" w:rsidRDefault="00B1306F" w:rsidP="00B1306F">
            <w:pPr>
              <w:pStyle w:val="Akapitzlist"/>
              <w:spacing w:after="115" w:line="240" w:lineRule="auto"/>
              <w:ind w:left="180"/>
              <w:jc w:val="left"/>
              <w:rPr>
                <w:rStyle w:val="contacthyperlink"/>
              </w:rPr>
            </w:pPr>
            <w:r w:rsidRPr="00030C94">
              <w:rPr>
                <w:rFonts w:ascii="Barlow" w:hAnsi="Barlow"/>
                <w:noProof/>
                <w:lang w:val="pl-PL"/>
              </w:rPr>
              <mc:AlternateContent>
                <mc:Choice Requires="wps">
                  <w:drawing>
                    <wp:anchor distT="0" distB="0" distL="114300" distR="114300" simplePos="0" relativeHeight="251659264" behindDoc="0" locked="0" layoutInCell="1" allowOverlap="1" wp14:anchorId="66450969" wp14:editId="652DD3E2">
                      <wp:simplePos x="0" y="0"/>
                      <wp:positionH relativeFrom="margin">
                        <wp:posOffset>-60960</wp:posOffset>
                      </wp:positionH>
                      <wp:positionV relativeFrom="paragraph">
                        <wp:posOffset>0</wp:posOffset>
                      </wp:positionV>
                      <wp:extent cx="2164080" cy="80010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4080" cy="800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5DF251" w14:textId="77777777" w:rsidR="00B1306F" w:rsidRDefault="00B1306F" w:rsidP="00B1306F">
                                  <w:pPr>
                                    <w:spacing w:after="405"/>
                                    <w:rPr>
                                      <w:rFonts w:ascii="Conduit ITC Light" w:hAnsi="Conduit ITC Light" w:cs="Times New Roman"/>
                                      <w:b/>
                                      <w:bCs/>
                                      <w:color w:val="004EA8"/>
                                      <w:sz w:val="26"/>
                                      <w:szCs w:val="26"/>
                                    </w:rPr>
                                  </w:pPr>
                                </w:p>
                                <w:p w14:paraId="3925BE0E" w14:textId="77777777" w:rsidR="00B1306F" w:rsidRPr="00161844" w:rsidRDefault="00B1306F" w:rsidP="00B1306F">
                                  <w:pPr>
                                    <w:spacing w:after="405"/>
                                    <w:jc w:val="center"/>
                                    <w:rPr>
                                      <w:rFonts w:cs="Calibri"/>
                                      <w:color w:val="004EA8"/>
                                      <w:sz w:val="26"/>
                                      <w:szCs w:val="26"/>
                                    </w:rPr>
                                  </w:pPr>
                                  <w:r w:rsidRPr="00161844">
                                    <w:rPr>
                                      <w:rFonts w:cs="Calibri"/>
                                      <w:b/>
                                      <w:bCs/>
                                      <w:color w:val="004EA8"/>
                                      <w:sz w:val="26"/>
                                      <w:szCs w:val="26"/>
                                    </w:rPr>
                                    <w:t>INFORMACJE O FIRMIE</w:t>
                                  </w:r>
                                </w:p>
                                <w:p w14:paraId="77F8F480" w14:textId="77777777" w:rsidR="00B1306F" w:rsidRPr="00161844" w:rsidRDefault="00B1306F" w:rsidP="00B1306F">
                                  <w:pPr>
                                    <w:numPr>
                                      <w:ilvl w:val="0"/>
                                      <w:numId w:val="5"/>
                                    </w:numPr>
                                    <w:spacing w:after="120"/>
                                    <w:contextualSpacing/>
                                    <w:rPr>
                                      <w:rFonts w:cs="Calibri"/>
                                      <w:color w:val="004EA8"/>
                                    </w:rPr>
                                  </w:pPr>
                                  <w:r w:rsidRPr="00161844">
                                    <w:rPr>
                                      <w:rFonts w:cs="Calibri"/>
                                      <w:b/>
                                      <w:bCs/>
                                      <w:color w:val="004EA8"/>
                                    </w:rPr>
                                    <w:t xml:space="preserve">GOODYEAR POLSKA </w:t>
                                  </w:r>
                                </w:p>
                                <w:p w14:paraId="24C8D567" w14:textId="77777777" w:rsidR="00B1306F" w:rsidRPr="00A40ACF" w:rsidRDefault="00B1306F" w:rsidP="00B1306F">
                                  <w:pPr>
                                    <w:numPr>
                                      <w:ilvl w:val="0"/>
                                      <w:numId w:val="5"/>
                                    </w:numPr>
                                    <w:spacing w:after="120"/>
                                    <w:contextualSpacing/>
                                    <w:rPr>
                                      <w:rFonts w:cs="Calibri"/>
                                      <w:color w:val="004EA8"/>
                                      <w:lang w:val="pl-PL"/>
                                    </w:rPr>
                                  </w:pPr>
                                  <w:r w:rsidRPr="00A40ACF">
                                    <w:rPr>
                                      <w:rFonts w:cs="Calibri"/>
                                      <w:b/>
                                      <w:bCs/>
                                      <w:color w:val="004EA8"/>
                                      <w:lang w:val="pl-PL"/>
                                    </w:rPr>
                                    <w:t xml:space="preserve">SP. Z O.O.:  </w:t>
                                  </w:r>
                                  <w:r w:rsidRPr="00A40ACF">
                                    <w:rPr>
                                      <w:rFonts w:cs="Calibri"/>
                                      <w:color w:val="004EA8"/>
                                      <w:lang w:val="pl-PL"/>
                                    </w:rPr>
                                    <w:br/>
                                  </w:r>
                                  <w:r w:rsidRPr="00A40ACF">
                                    <w:rPr>
                                      <w:rFonts w:cs="Calibri"/>
                                      <w:color w:val="004EA8"/>
                                      <w:sz w:val="19"/>
                                      <w:szCs w:val="19"/>
                                      <w:lang w:val="pl-PL"/>
                                    </w:rPr>
                                    <w:t xml:space="preserve">UL. Krakowiaków 46 </w:t>
                                  </w:r>
                                  <w:r w:rsidRPr="00A40ACF">
                                    <w:rPr>
                                      <w:rFonts w:cs="Calibri"/>
                                      <w:color w:val="004EA8"/>
                                      <w:sz w:val="19"/>
                                      <w:szCs w:val="19"/>
                                      <w:lang w:val="pl-PL"/>
                                    </w:rPr>
                                    <w:br/>
                                    <w:t>02-255 Warszawa</w:t>
                                  </w:r>
                                </w:p>
                                <w:p w14:paraId="47AF907B" w14:textId="77777777" w:rsidR="00B1306F" w:rsidRPr="00A40ACF" w:rsidRDefault="00B1306F" w:rsidP="00B1306F">
                                  <w:pPr>
                                    <w:rPr>
                                      <w:rFonts w:cs="Calibri"/>
                                      <w:color w:val="004EA8"/>
                                      <w:lang w:val="pl-PL"/>
                                    </w:rPr>
                                  </w:pPr>
                                </w:p>
                                <w:p w14:paraId="3546A423" w14:textId="77777777" w:rsidR="00B1306F" w:rsidRPr="00161844" w:rsidRDefault="00B1306F" w:rsidP="00B1306F">
                                  <w:pPr>
                                    <w:numPr>
                                      <w:ilvl w:val="0"/>
                                      <w:numId w:val="6"/>
                                    </w:numPr>
                                    <w:spacing w:after="115"/>
                                    <w:contextualSpacing/>
                                    <w:rPr>
                                      <w:rFonts w:cs="Calibri"/>
                                      <w:color w:val="004EA8"/>
                                    </w:rPr>
                                  </w:pPr>
                                  <w:r w:rsidRPr="00161844">
                                    <w:rPr>
                                      <w:rFonts w:cs="Calibri"/>
                                      <w:b/>
                                      <w:bCs/>
                                      <w:color w:val="004EA8"/>
                                    </w:rPr>
                                    <w:t xml:space="preserve">NEWSROOM:  </w:t>
                                  </w:r>
                                  <w:r w:rsidRPr="00161844">
                                    <w:rPr>
                                      <w:rFonts w:cs="Calibri"/>
                                      <w:color w:val="004EA8"/>
                                    </w:rPr>
                                    <w:br/>
                                  </w:r>
                                  <w:r w:rsidRPr="00161844">
                                    <w:rPr>
                                      <w:rFonts w:cs="Calibri"/>
                                      <w:color w:val="004EA8"/>
                                      <w:sz w:val="19"/>
                                      <w:szCs w:val="19"/>
                                      <w:u w:val="single"/>
                                    </w:rPr>
                                    <w:t>https://news.goodyear.eu/pl-pl/</w:t>
                                  </w:r>
                                </w:p>
                                <w:p w14:paraId="7213AA4E" w14:textId="77777777" w:rsidR="00B1306F" w:rsidRPr="00161844" w:rsidRDefault="00B1306F" w:rsidP="00B1306F">
                                  <w:pPr>
                                    <w:spacing w:after="115"/>
                                    <w:rPr>
                                      <w:rFonts w:cs="Calibri"/>
                                      <w:color w:val="004EA8"/>
                                    </w:rPr>
                                  </w:pPr>
                                </w:p>
                                <w:p w14:paraId="77795922" w14:textId="77777777" w:rsidR="00B1306F" w:rsidRPr="00161844" w:rsidRDefault="00B1306F" w:rsidP="00B1306F">
                                  <w:pPr>
                                    <w:numPr>
                                      <w:ilvl w:val="0"/>
                                      <w:numId w:val="7"/>
                                    </w:numPr>
                                    <w:spacing w:after="540"/>
                                    <w:contextualSpacing/>
                                    <w:rPr>
                                      <w:rFonts w:cs="Calibri"/>
                                      <w:color w:val="004EA8"/>
                                      <w:sz w:val="19"/>
                                      <w:szCs w:val="19"/>
                                    </w:rPr>
                                  </w:pPr>
                                  <w:r w:rsidRPr="00161844">
                                    <w:rPr>
                                      <w:rFonts w:cs="Calibri"/>
                                      <w:b/>
                                      <w:bCs/>
                                      <w:color w:val="004EA8"/>
                                    </w:rPr>
                                    <w:t>Więcej informacji udzielają: </w:t>
                                  </w:r>
                                </w:p>
                                <w:p w14:paraId="055D75A6" w14:textId="77777777" w:rsidR="00B1306F" w:rsidRPr="00161844" w:rsidRDefault="00B1306F" w:rsidP="00B1306F">
                                  <w:pPr>
                                    <w:spacing w:after="540"/>
                                    <w:ind w:left="360"/>
                                    <w:contextualSpacing/>
                                    <w:rPr>
                                      <w:rFonts w:cs="Calibri"/>
                                      <w:b/>
                                      <w:bCs/>
                                      <w:color w:val="004EA8"/>
                                      <w:sz w:val="19"/>
                                      <w:szCs w:val="19"/>
                                    </w:rPr>
                                  </w:pPr>
                                  <w:r>
                                    <w:rPr>
                                      <w:rFonts w:cs="Calibri"/>
                                      <w:b/>
                                      <w:bCs/>
                                      <w:color w:val="004EA8"/>
                                      <w:sz w:val="19"/>
                                      <w:szCs w:val="19"/>
                                    </w:rPr>
                                    <w:t xml:space="preserve">BEATA CHĄDZYŃSKA </w:t>
                                  </w:r>
                                </w:p>
                                <w:p w14:paraId="6D77245D" w14:textId="77777777" w:rsidR="00B1306F" w:rsidRPr="00161844" w:rsidRDefault="00B1306F" w:rsidP="00B1306F">
                                  <w:pPr>
                                    <w:spacing w:after="540"/>
                                    <w:ind w:left="360"/>
                                    <w:contextualSpacing/>
                                    <w:rPr>
                                      <w:rFonts w:cs="Calibri"/>
                                      <w:color w:val="004EA8"/>
                                      <w:sz w:val="19"/>
                                      <w:szCs w:val="19"/>
                                    </w:rPr>
                                  </w:pPr>
                                  <w:r w:rsidRPr="00161844">
                                    <w:rPr>
                                      <w:rFonts w:cs="Calibri"/>
                                      <w:color w:val="004EA8"/>
                                      <w:sz w:val="19"/>
                                      <w:szCs w:val="19"/>
                                    </w:rPr>
                                    <w:t>Group Communications Manager EEN</w:t>
                                  </w:r>
                                </w:p>
                                <w:p w14:paraId="0EBAF36F" w14:textId="77777777" w:rsidR="00B1306F" w:rsidRPr="0039769B" w:rsidRDefault="00B1306F" w:rsidP="00B1306F">
                                  <w:pPr>
                                    <w:spacing w:after="540"/>
                                    <w:ind w:left="360"/>
                                    <w:contextualSpacing/>
                                    <w:rPr>
                                      <w:rFonts w:cs="Calibri"/>
                                      <w:color w:val="004EA8"/>
                                      <w:sz w:val="19"/>
                                      <w:szCs w:val="19"/>
                                      <w:lang w:val="pl-PL"/>
                                    </w:rPr>
                                  </w:pPr>
                                  <w:r w:rsidRPr="0039769B">
                                    <w:rPr>
                                      <w:rFonts w:cs="Calibri"/>
                                      <w:color w:val="004EA8"/>
                                      <w:sz w:val="19"/>
                                      <w:szCs w:val="19"/>
                                      <w:lang w:val="pl-PL"/>
                                    </w:rPr>
                                    <w:t xml:space="preserve">Goodyear Polska Sp. z o.o. </w:t>
                                  </w:r>
                                </w:p>
                                <w:p w14:paraId="35198F50" w14:textId="77777777" w:rsidR="00B1306F" w:rsidRPr="0039769B" w:rsidRDefault="00B1306F" w:rsidP="00B1306F">
                                  <w:pPr>
                                    <w:spacing w:after="540"/>
                                    <w:ind w:left="360"/>
                                    <w:contextualSpacing/>
                                    <w:rPr>
                                      <w:rFonts w:cs="Calibri"/>
                                      <w:color w:val="004EA8"/>
                                      <w:sz w:val="19"/>
                                      <w:szCs w:val="19"/>
                                      <w:lang w:val="pl-PL"/>
                                    </w:rPr>
                                  </w:pPr>
                                  <w:r w:rsidRPr="0039769B">
                                    <w:rPr>
                                      <w:rFonts w:cs="Calibri"/>
                                      <w:color w:val="004EA8"/>
                                      <w:sz w:val="19"/>
                                      <w:szCs w:val="19"/>
                                      <w:lang w:val="pl-PL"/>
                                    </w:rPr>
                                    <w:t xml:space="preserve">Tel: </w:t>
                                  </w:r>
                                  <w:r>
                                    <w:rPr>
                                      <w:rFonts w:cs="Calibri"/>
                                      <w:color w:val="004EA8"/>
                                      <w:sz w:val="19"/>
                                      <w:szCs w:val="19"/>
                                      <w:lang w:val="pl-PL"/>
                                    </w:rPr>
                                    <w:t xml:space="preserve">725 370 048 </w:t>
                                  </w:r>
                                </w:p>
                                <w:p w14:paraId="309BCD6D" w14:textId="77777777" w:rsidR="00B1306F" w:rsidRPr="0039769B" w:rsidRDefault="00B1306F" w:rsidP="00B1306F">
                                  <w:pPr>
                                    <w:spacing w:after="540"/>
                                    <w:ind w:left="360"/>
                                    <w:contextualSpacing/>
                                    <w:rPr>
                                      <w:rFonts w:cs="Calibri"/>
                                      <w:color w:val="004EA8"/>
                                      <w:sz w:val="19"/>
                                      <w:szCs w:val="19"/>
                                      <w:lang w:val="pl-PL"/>
                                    </w:rPr>
                                  </w:pPr>
                                  <w:r>
                                    <w:rPr>
                                      <w:rFonts w:cs="Calibri"/>
                                      <w:color w:val="004EA8"/>
                                      <w:sz w:val="19"/>
                                      <w:szCs w:val="19"/>
                                      <w:lang w:val="pl-PL"/>
                                    </w:rPr>
                                    <w:t>beata</w:t>
                                  </w:r>
                                  <w:r w:rsidRPr="0039769B">
                                    <w:rPr>
                                      <w:rFonts w:cs="Calibri"/>
                                      <w:color w:val="004EA8"/>
                                      <w:sz w:val="19"/>
                                      <w:szCs w:val="19"/>
                                      <w:lang w:val="pl-PL"/>
                                    </w:rPr>
                                    <w:t>_</w:t>
                                  </w:r>
                                  <w:r>
                                    <w:rPr>
                                      <w:rFonts w:cs="Calibri"/>
                                      <w:color w:val="004EA8"/>
                                      <w:sz w:val="19"/>
                                      <w:szCs w:val="19"/>
                                      <w:lang w:val="pl-PL"/>
                                    </w:rPr>
                                    <w:t>chadzynska</w:t>
                                  </w:r>
                                  <w:r w:rsidRPr="0039769B">
                                    <w:rPr>
                                      <w:rFonts w:cs="Calibri"/>
                                      <w:color w:val="004EA8"/>
                                      <w:sz w:val="19"/>
                                      <w:szCs w:val="19"/>
                                      <w:lang w:val="pl-PL"/>
                                    </w:rPr>
                                    <w:t xml:space="preserve">@goodyear.com   </w:t>
                                  </w:r>
                                </w:p>
                                <w:p w14:paraId="64248E82" w14:textId="77777777" w:rsidR="00B1306F" w:rsidRPr="0039769B" w:rsidRDefault="00B1306F" w:rsidP="00B1306F">
                                  <w:pPr>
                                    <w:spacing w:after="540"/>
                                    <w:ind w:left="360"/>
                                    <w:contextualSpacing/>
                                    <w:rPr>
                                      <w:rFonts w:cs="Calibri"/>
                                      <w:color w:val="004EA8"/>
                                      <w:sz w:val="19"/>
                                      <w:szCs w:val="19"/>
                                      <w:lang w:val="pl-PL"/>
                                    </w:rPr>
                                  </w:pPr>
                                </w:p>
                                <w:p w14:paraId="697C0F1B" w14:textId="77777777" w:rsidR="00B1306F" w:rsidRPr="0039769B" w:rsidRDefault="00B1306F" w:rsidP="00B1306F">
                                  <w:pPr>
                                    <w:spacing w:after="540"/>
                                    <w:ind w:left="360"/>
                                    <w:contextualSpacing/>
                                    <w:rPr>
                                      <w:rFonts w:cs="Calibri"/>
                                      <w:b/>
                                      <w:bCs/>
                                      <w:color w:val="004EA8"/>
                                      <w:sz w:val="19"/>
                                      <w:szCs w:val="19"/>
                                      <w:lang w:val="pl-PL"/>
                                    </w:rPr>
                                  </w:pPr>
                                  <w:r w:rsidRPr="0039769B">
                                    <w:rPr>
                                      <w:rFonts w:cs="Calibri"/>
                                      <w:b/>
                                      <w:bCs/>
                                      <w:color w:val="004EA8"/>
                                      <w:sz w:val="19"/>
                                      <w:szCs w:val="19"/>
                                      <w:lang w:val="pl-PL"/>
                                    </w:rPr>
                                    <w:t>MARLENA GARUCKA-KUBAJEK</w:t>
                                  </w:r>
                                </w:p>
                                <w:p w14:paraId="575C5EA4" w14:textId="77777777" w:rsidR="00B1306F" w:rsidRPr="00F45B5F" w:rsidRDefault="00B1306F" w:rsidP="00B1306F">
                                  <w:pPr>
                                    <w:spacing w:after="540"/>
                                    <w:ind w:left="360"/>
                                    <w:contextualSpacing/>
                                    <w:rPr>
                                      <w:rFonts w:cs="Calibri"/>
                                      <w:color w:val="004EA8"/>
                                      <w:sz w:val="19"/>
                                      <w:szCs w:val="19"/>
                                      <w:lang w:val="en-GB"/>
                                    </w:rPr>
                                  </w:pPr>
                                  <w:r w:rsidRPr="00F45B5F">
                                    <w:rPr>
                                      <w:rFonts w:cs="Calibri"/>
                                      <w:color w:val="004EA8"/>
                                      <w:sz w:val="19"/>
                                      <w:szCs w:val="19"/>
                                      <w:lang w:val="en-GB"/>
                                    </w:rPr>
                                    <w:t xml:space="preserve">Biuro Prasowe Goodyear </w:t>
                                  </w:r>
                                </w:p>
                                <w:p w14:paraId="0DA79FA2" w14:textId="77777777" w:rsidR="00B1306F" w:rsidRPr="00161844" w:rsidRDefault="00B1306F" w:rsidP="00B1306F">
                                  <w:pPr>
                                    <w:spacing w:after="540"/>
                                    <w:ind w:left="360"/>
                                    <w:contextualSpacing/>
                                    <w:rPr>
                                      <w:rFonts w:cs="Calibri"/>
                                      <w:color w:val="004EA8"/>
                                      <w:sz w:val="19"/>
                                      <w:szCs w:val="19"/>
                                    </w:rPr>
                                  </w:pPr>
                                  <w:r w:rsidRPr="00161844">
                                    <w:rPr>
                                      <w:rFonts w:cs="Calibri"/>
                                      <w:color w:val="004EA8"/>
                                      <w:sz w:val="19"/>
                                      <w:szCs w:val="19"/>
                                    </w:rPr>
                                    <w:t>Alert Media Communications</w:t>
                                  </w:r>
                                </w:p>
                                <w:p w14:paraId="72A3CC76" w14:textId="77777777" w:rsidR="00B1306F" w:rsidRPr="00161844" w:rsidRDefault="00B1306F" w:rsidP="00B1306F">
                                  <w:pPr>
                                    <w:spacing w:after="540"/>
                                    <w:ind w:left="360"/>
                                    <w:contextualSpacing/>
                                    <w:rPr>
                                      <w:rFonts w:cs="Calibri"/>
                                      <w:color w:val="004EA8"/>
                                      <w:sz w:val="19"/>
                                      <w:szCs w:val="19"/>
                                    </w:rPr>
                                  </w:pPr>
                                  <w:r w:rsidRPr="00161844">
                                    <w:rPr>
                                      <w:rFonts w:cs="Calibri"/>
                                      <w:color w:val="004EA8"/>
                                      <w:sz w:val="19"/>
                                      <w:szCs w:val="19"/>
                                    </w:rPr>
                                    <w:t>tel: 506 051 987</w:t>
                                  </w:r>
                                </w:p>
                                <w:p w14:paraId="10E7B711" w14:textId="77777777" w:rsidR="00B1306F" w:rsidRPr="00161844" w:rsidRDefault="00B1306F" w:rsidP="00B1306F">
                                  <w:pPr>
                                    <w:spacing w:after="540"/>
                                    <w:ind w:left="360"/>
                                    <w:contextualSpacing/>
                                    <w:rPr>
                                      <w:rFonts w:cs="Calibri"/>
                                      <w:color w:val="004EA8"/>
                                      <w:sz w:val="19"/>
                                      <w:szCs w:val="19"/>
                                    </w:rPr>
                                  </w:pPr>
                                  <w:r w:rsidRPr="00161844">
                                    <w:rPr>
                                      <w:rFonts w:cs="Calibri"/>
                                      <w:color w:val="004EA8"/>
                                      <w:sz w:val="19"/>
                                      <w:szCs w:val="19"/>
                                    </w:rPr>
                                    <w:t>goodyear@alertmedia.pl</w:t>
                                  </w:r>
                                </w:p>
                                <w:p w14:paraId="2466C5BE" w14:textId="77777777" w:rsidR="00B1306F" w:rsidRDefault="00B1306F" w:rsidP="00B1306F">
                                  <w:pPr>
                                    <w:spacing w:after="405"/>
                                    <w:rPr>
                                      <w:rFonts w:ascii="Conduit ITC Light" w:hAnsi="Conduit ITC Light" w:cs="Times New Roman"/>
                                      <w:b/>
                                      <w:bCs/>
                                      <w:color w:val="004EA8"/>
                                      <w:sz w:val="26"/>
                                      <w:szCs w:val="26"/>
                                    </w:rPr>
                                  </w:pPr>
                                </w:p>
                                <w:p w14:paraId="15BCD734" w14:textId="77777777" w:rsidR="00B1306F" w:rsidRDefault="00B1306F" w:rsidP="00B1306F">
                                  <w:pPr>
                                    <w:spacing w:after="405"/>
                                    <w:rPr>
                                      <w:rFonts w:ascii="Conduit ITC Light" w:hAnsi="Conduit ITC Light" w:cs="Times New Roman"/>
                                      <w:b/>
                                      <w:bCs/>
                                      <w:color w:val="004EA8"/>
                                      <w:sz w:val="26"/>
                                      <w:szCs w:val="26"/>
                                    </w:rPr>
                                  </w:pPr>
                                </w:p>
                                <w:p w14:paraId="08989CD1" w14:textId="77777777" w:rsidR="00B1306F" w:rsidRDefault="00B1306F" w:rsidP="00B1306F">
                                  <w:pPr>
                                    <w:spacing w:after="405"/>
                                    <w:rPr>
                                      <w:rFonts w:ascii="Conduit ITC Light" w:hAnsi="Conduit ITC Light" w:cs="Times New Roman"/>
                                      <w:b/>
                                      <w:bCs/>
                                      <w:color w:val="004EA8"/>
                                      <w:sz w:val="26"/>
                                      <w:szCs w:val="26"/>
                                    </w:rPr>
                                  </w:pPr>
                                </w:p>
                                <w:p w14:paraId="5BF58A00" w14:textId="77777777" w:rsidR="00BA251F" w:rsidRDefault="00BA251F" w:rsidP="00B1306F">
                                  <w:pPr>
                                    <w:spacing w:after="405"/>
                                    <w:rPr>
                                      <w:rFonts w:ascii="Conduit ITC Light" w:hAnsi="Conduit ITC Light" w:cs="Times New Roman"/>
                                      <w:b/>
                                      <w:bCs/>
                                      <w:color w:val="004EA8"/>
                                      <w:sz w:val="26"/>
                                      <w:szCs w:val="26"/>
                                    </w:rPr>
                                  </w:pPr>
                                </w:p>
                                <w:p w14:paraId="61C4B6DF" w14:textId="77777777" w:rsidR="00B1306F" w:rsidRDefault="00B1306F" w:rsidP="00B13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450969" id="_x0000_t202" coordsize="21600,21600" o:spt="202" path="m,l,21600r21600,l21600,xe">
                      <v:stroke joinstyle="miter"/>
                      <v:path gradientshapeok="t" o:connecttype="rect"/>
                    </v:shapetype>
                    <v:shape id="Text Box 5" o:spid="_x0000_s1026" type="#_x0000_t202" style="position:absolute;left:0;text-align:left;margin-left:-4.8pt;margin-top:0;width:170.4pt;height:6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" filled="f" stroked="f">
                      <v:textbox>
                        <w:txbxContent>
                          <w:p w14:paraId="125DF251" w14:textId="77777777" w:rsidR="00B1306F" w:rsidRDefault="00B1306F" w:rsidP="00B1306F">
                            <w:pPr>
                              <w:spacing w:after="405"/>
                              <w:rPr>
                                <w:rFonts w:ascii="Conduit ITC Light" w:hAnsi="Conduit ITC Light" w:cs="Times New Roman"/>
                                <w:b/>
                                <w:bCs/>
                                <w:color w:val="004EA8"/>
                                <w:sz w:val="26"/>
                                <w:szCs w:val="26"/>
                              </w:rPr>
                            </w:pPr>
                          </w:p>
                          <w:p w14:paraId="3925BE0E" w14:textId="77777777" w:rsidR="00B1306F" w:rsidRPr="00161844" w:rsidRDefault="00B1306F" w:rsidP="00B1306F">
                            <w:pPr>
                              <w:spacing w:after="405"/>
                              <w:jc w:val="center"/>
                              <w:rPr>
                                <w:rFonts w:cs="Calibri"/>
                                <w:color w:val="004EA8"/>
                                <w:sz w:val="26"/>
                                <w:szCs w:val="26"/>
                              </w:rPr>
                            </w:pPr>
                            <w:r w:rsidRPr="00161844">
                              <w:rPr>
                                <w:rFonts w:cs="Calibri"/>
                                <w:b/>
                                <w:bCs/>
                                <w:color w:val="004EA8"/>
                                <w:sz w:val="26"/>
                                <w:szCs w:val="26"/>
                              </w:rPr>
                              <w:t>INFORMACJE O FIRMIE</w:t>
                            </w:r>
                          </w:p>
                          <w:p w14:paraId="77F8F480" w14:textId="77777777" w:rsidR="00B1306F" w:rsidRPr="00161844" w:rsidRDefault="00B1306F" w:rsidP="00B1306F">
                            <w:pPr>
                              <w:numPr>
                                <w:ilvl w:val="0"/>
                                <w:numId w:val="5"/>
                              </w:numPr>
                              <w:spacing w:after="120"/>
                              <w:contextualSpacing/>
                              <w:rPr>
                                <w:rFonts w:cs="Calibri"/>
                                <w:color w:val="004EA8"/>
                              </w:rPr>
                            </w:pPr>
                            <w:r w:rsidRPr="00161844">
                              <w:rPr>
                                <w:rFonts w:cs="Calibri"/>
                                <w:b/>
                                <w:bCs/>
                                <w:color w:val="004EA8"/>
                              </w:rPr>
                              <w:t xml:space="preserve">GOODYEAR POLSKA </w:t>
                            </w:r>
                          </w:p>
                          <w:p w14:paraId="24C8D567" w14:textId="77777777" w:rsidR="00B1306F" w:rsidRPr="00A40ACF" w:rsidRDefault="00B1306F" w:rsidP="00B1306F">
                            <w:pPr>
                              <w:numPr>
                                <w:ilvl w:val="0"/>
                                <w:numId w:val="5"/>
                              </w:numPr>
                              <w:spacing w:after="120"/>
                              <w:contextualSpacing/>
                              <w:rPr>
                                <w:rFonts w:cs="Calibri"/>
                                <w:color w:val="004EA8"/>
                                <w:lang w:val="pl-PL"/>
                              </w:rPr>
                            </w:pPr>
                            <w:r w:rsidRPr="00A40ACF">
                              <w:rPr>
                                <w:rFonts w:cs="Calibri"/>
                                <w:b/>
                                <w:bCs/>
                                <w:color w:val="004EA8"/>
                                <w:lang w:val="pl-PL"/>
                              </w:rPr>
                              <w:t xml:space="preserve">SP. Z O.O.:  </w:t>
                            </w:r>
                            <w:r w:rsidRPr="00A40ACF">
                              <w:rPr>
                                <w:rFonts w:cs="Calibri"/>
                                <w:color w:val="004EA8"/>
                                <w:lang w:val="pl-PL"/>
                              </w:rPr>
                              <w:br/>
                            </w:r>
                            <w:r w:rsidRPr="00A40ACF">
                              <w:rPr>
                                <w:rFonts w:cs="Calibri"/>
                                <w:color w:val="004EA8"/>
                                <w:sz w:val="19"/>
                                <w:szCs w:val="19"/>
                                <w:lang w:val="pl-PL"/>
                              </w:rPr>
                              <w:t xml:space="preserve">UL. Krakowiaków 46 </w:t>
                            </w:r>
                            <w:r w:rsidRPr="00A40ACF">
                              <w:rPr>
                                <w:rFonts w:cs="Calibri"/>
                                <w:color w:val="004EA8"/>
                                <w:sz w:val="19"/>
                                <w:szCs w:val="19"/>
                                <w:lang w:val="pl-PL"/>
                              </w:rPr>
                              <w:br/>
                              <w:t>02-255 Warszawa</w:t>
                            </w:r>
                          </w:p>
                          <w:p w14:paraId="47AF907B" w14:textId="77777777" w:rsidR="00B1306F" w:rsidRPr="00A40ACF" w:rsidRDefault="00B1306F" w:rsidP="00B1306F">
                            <w:pPr>
                              <w:rPr>
                                <w:rFonts w:cs="Calibri"/>
                                <w:color w:val="004EA8"/>
                                <w:lang w:val="pl-PL"/>
                              </w:rPr>
                            </w:pPr>
                          </w:p>
                          <w:p w14:paraId="3546A423" w14:textId="77777777" w:rsidR="00B1306F" w:rsidRPr="00161844" w:rsidRDefault="00B1306F" w:rsidP="00B1306F">
                            <w:pPr>
                              <w:numPr>
                                <w:ilvl w:val="0"/>
                                <w:numId w:val="6"/>
                              </w:numPr>
                              <w:spacing w:after="115"/>
                              <w:contextualSpacing/>
                              <w:rPr>
                                <w:rFonts w:cs="Calibri"/>
                                <w:color w:val="004EA8"/>
                              </w:rPr>
                            </w:pPr>
                            <w:r w:rsidRPr="00161844">
                              <w:rPr>
                                <w:rFonts w:cs="Calibri"/>
                                <w:b/>
                                <w:bCs/>
                                <w:color w:val="004EA8"/>
                              </w:rPr>
                              <w:t xml:space="preserve">NEWSROOM:  </w:t>
                            </w:r>
                            <w:r w:rsidRPr="00161844">
                              <w:rPr>
                                <w:rFonts w:cs="Calibri"/>
                                <w:color w:val="004EA8"/>
                              </w:rPr>
                              <w:br/>
                            </w:r>
                            <w:r w:rsidRPr="00161844">
                              <w:rPr>
                                <w:rFonts w:cs="Calibri"/>
                                <w:color w:val="004EA8"/>
                                <w:sz w:val="19"/>
                                <w:szCs w:val="19"/>
                                <w:u w:val="single"/>
                              </w:rPr>
                              <w:t>https://news.goodyear.eu/pl-pl/</w:t>
                            </w:r>
                          </w:p>
                          <w:p w14:paraId="7213AA4E" w14:textId="77777777" w:rsidR="00B1306F" w:rsidRPr="00161844" w:rsidRDefault="00B1306F" w:rsidP="00B1306F">
                            <w:pPr>
                              <w:spacing w:after="115"/>
                              <w:rPr>
                                <w:rFonts w:cs="Calibri"/>
                                <w:color w:val="004EA8"/>
                              </w:rPr>
                            </w:pPr>
                          </w:p>
                          <w:p w14:paraId="77795922" w14:textId="77777777" w:rsidR="00B1306F" w:rsidRPr="00161844" w:rsidRDefault="00B1306F" w:rsidP="00B1306F">
                            <w:pPr>
                              <w:numPr>
                                <w:ilvl w:val="0"/>
                                <w:numId w:val="7"/>
                              </w:numPr>
                              <w:spacing w:after="540"/>
                              <w:contextualSpacing/>
                              <w:rPr>
                                <w:rFonts w:cs="Calibri"/>
                                <w:color w:val="004EA8"/>
                                <w:sz w:val="19"/>
                                <w:szCs w:val="19"/>
                              </w:rPr>
                            </w:pPr>
                            <w:proofErr w:type="spellStart"/>
                            <w:r w:rsidRPr="00161844">
                              <w:rPr>
                                <w:rFonts w:cs="Calibri"/>
                                <w:b/>
                                <w:bCs/>
                                <w:color w:val="004EA8"/>
                              </w:rPr>
                              <w:t>Więcej</w:t>
                            </w:r>
                            <w:proofErr w:type="spellEnd"/>
                            <w:r w:rsidRPr="00161844">
                              <w:rPr>
                                <w:rFonts w:cs="Calibri"/>
                                <w:b/>
                                <w:bCs/>
                                <w:color w:val="004EA8"/>
                              </w:rPr>
                              <w:t xml:space="preserve"> </w:t>
                            </w:r>
                            <w:proofErr w:type="spellStart"/>
                            <w:r w:rsidRPr="00161844">
                              <w:rPr>
                                <w:rFonts w:cs="Calibri"/>
                                <w:b/>
                                <w:bCs/>
                                <w:color w:val="004EA8"/>
                              </w:rPr>
                              <w:t>informacji</w:t>
                            </w:r>
                            <w:proofErr w:type="spellEnd"/>
                            <w:r w:rsidRPr="00161844">
                              <w:rPr>
                                <w:rFonts w:cs="Calibri"/>
                                <w:b/>
                                <w:bCs/>
                                <w:color w:val="004EA8"/>
                              </w:rPr>
                              <w:t xml:space="preserve"> </w:t>
                            </w:r>
                            <w:proofErr w:type="spellStart"/>
                            <w:r w:rsidRPr="00161844">
                              <w:rPr>
                                <w:rFonts w:cs="Calibri"/>
                                <w:b/>
                                <w:bCs/>
                                <w:color w:val="004EA8"/>
                              </w:rPr>
                              <w:t>udzielają</w:t>
                            </w:r>
                            <w:proofErr w:type="spellEnd"/>
                            <w:r w:rsidRPr="00161844">
                              <w:rPr>
                                <w:rFonts w:cs="Calibri"/>
                                <w:b/>
                                <w:bCs/>
                                <w:color w:val="004EA8"/>
                              </w:rPr>
                              <w:t>: </w:t>
                            </w:r>
                          </w:p>
                          <w:p w14:paraId="055D75A6" w14:textId="77777777" w:rsidR="00B1306F" w:rsidRPr="00161844" w:rsidRDefault="00B1306F" w:rsidP="00B1306F">
                            <w:pPr>
                              <w:spacing w:after="540"/>
                              <w:ind w:left="360"/>
                              <w:contextualSpacing/>
                              <w:rPr>
                                <w:rFonts w:cs="Calibri"/>
                                <w:b/>
                                <w:bCs/>
                                <w:color w:val="004EA8"/>
                                <w:sz w:val="19"/>
                                <w:szCs w:val="19"/>
                              </w:rPr>
                            </w:pPr>
                            <w:r>
                              <w:rPr>
                                <w:rFonts w:cs="Calibri"/>
                                <w:b/>
                                <w:bCs/>
                                <w:color w:val="004EA8"/>
                                <w:sz w:val="19"/>
                                <w:szCs w:val="19"/>
                              </w:rPr>
                              <w:t xml:space="preserve">BEATA CHĄDZYŃSKA </w:t>
                            </w:r>
                          </w:p>
                          <w:p w14:paraId="6D77245D" w14:textId="77777777" w:rsidR="00B1306F" w:rsidRPr="00161844" w:rsidRDefault="00B1306F" w:rsidP="00B1306F">
                            <w:pPr>
                              <w:spacing w:after="540"/>
                              <w:ind w:left="360"/>
                              <w:contextualSpacing/>
                              <w:rPr>
                                <w:rFonts w:cs="Calibri"/>
                                <w:color w:val="004EA8"/>
                                <w:sz w:val="19"/>
                                <w:szCs w:val="19"/>
                              </w:rPr>
                            </w:pPr>
                            <w:r w:rsidRPr="00161844">
                              <w:rPr>
                                <w:rFonts w:cs="Calibri"/>
                                <w:color w:val="004EA8"/>
                                <w:sz w:val="19"/>
                                <w:szCs w:val="19"/>
                              </w:rPr>
                              <w:t>Group Communications Manager EEN</w:t>
                            </w:r>
                          </w:p>
                          <w:p w14:paraId="0EBAF36F" w14:textId="77777777" w:rsidR="00B1306F" w:rsidRPr="0039769B" w:rsidRDefault="00B1306F" w:rsidP="00B1306F">
                            <w:pPr>
                              <w:spacing w:after="540"/>
                              <w:ind w:left="360"/>
                              <w:contextualSpacing/>
                              <w:rPr>
                                <w:rFonts w:cs="Calibri"/>
                                <w:color w:val="004EA8"/>
                                <w:sz w:val="19"/>
                                <w:szCs w:val="19"/>
                                <w:lang w:val="pl-PL"/>
                              </w:rPr>
                            </w:pPr>
                            <w:r w:rsidRPr="0039769B">
                              <w:rPr>
                                <w:rFonts w:cs="Calibri"/>
                                <w:color w:val="004EA8"/>
                                <w:sz w:val="19"/>
                                <w:szCs w:val="19"/>
                                <w:lang w:val="pl-PL"/>
                              </w:rPr>
                              <w:t xml:space="preserve">Goodyear Polska Sp. z o.o. </w:t>
                            </w:r>
                          </w:p>
                          <w:p w14:paraId="35198F50" w14:textId="77777777" w:rsidR="00B1306F" w:rsidRPr="0039769B" w:rsidRDefault="00B1306F" w:rsidP="00B1306F">
                            <w:pPr>
                              <w:spacing w:after="540"/>
                              <w:ind w:left="360"/>
                              <w:contextualSpacing/>
                              <w:rPr>
                                <w:rFonts w:cs="Calibri"/>
                                <w:color w:val="004EA8"/>
                                <w:sz w:val="19"/>
                                <w:szCs w:val="19"/>
                                <w:lang w:val="pl-PL"/>
                              </w:rPr>
                            </w:pPr>
                            <w:r w:rsidRPr="0039769B">
                              <w:rPr>
                                <w:rFonts w:cs="Calibri"/>
                                <w:color w:val="004EA8"/>
                                <w:sz w:val="19"/>
                                <w:szCs w:val="19"/>
                                <w:lang w:val="pl-PL"/>
                              </w:rPr>
                              <w:t xml:space="preserve">Tel: </w:t>
                            </w:r>
                            <w:r>
                              <w:rPr>
                                <w:rFonts w:cs="Calibri"/>
                                <w:color w:val="004EA8"/>
                                <w:sz w:val="19"/>
                                <w:szCs w:val="19"/>
                                <w:lang w:val="pl-PL"/>
                              </w:rPr>
                              <w:t xml:space="preserve">725 370 048 </w:t>
                            </w:r>
                          </w:p>
                          <w:p w14:paraId="309BCD6D" w14:textId="77777777" w:rsidR="00B1306F" w:rsidRPr="0039769B" w:rsidRDefault="00B1306F" w:rsidP="00B1306F">
                            <w:pPr>
                              <w:spacing w:after="540"/>
                              <w:ind w:left="360"/>
                              <w:contextualSpacing/>
                              <w:rPr>
                                <w:rFonts w:cs="Calibri"/>
                                <w:color w:val="004EA8"/>
                                <w:sz w:val="19"/>
                                <w:szCs w:val="19"/>
                                <w:lang w:val="pl-PL"/>
                              </w:rPr>
                            </w:pPr>
                            <w:r>
                              <w:rPr>
                                <w:rFonts w:cs="Calibri"/>
                                <w:color w:val="004EA8"/>
                                <w:sz w:val="19"/>
                                <w:szCs w:val="19"/>
                                <w:lang w:val="pl-PL"/>
                              </w:rPr>
                              <w:t>beata</w:t>
                            </w:r>
                            <w:r w:rsidRPr="0039769B">
                              <w:rPr>
                                <w:rFonts w:cs="Calibri"/>
                                <w:color w:val="004EA8"/>
                                <w:sz w:val="19"/>
                                <w:szCs w:val="19"/>
                                <w:lang w:val="pl-PL"/>
                              </w:rPr>
                              <w:t>_</w:t>
                            </w:r>
                            <w:r>
                              <w:rPr>
                                <w:rFonts w:cs="Calibri"/>
                                <w:color w:val="004EA8"/>
                                <w:sz w:val="19"/>
                                <w:szCs w:val="19"/>
                                <w:lang w:val="pl-PL"/>
                              </w:rPr>
                              <w:t>chadzynska</w:t>
                            </w:r>
                            <w:r w:rsidRPr="0039769B">
                              <w:rPr>
                                <w:rFonts w:cs="Calibri"/>
                                <w:color w:val="004EA8"/>
                                <w:sz w:val="19"/>
                                <w:szCs w:val="19"/>
                                <w:lang w:val="pl-PL"/>
                              </w:rPr>
                              <w:t xml:space="preserve">@goodyear.com   </w:t>
                            </w:r>
                          </w:p>
                          <w:p w14:paraId="64248E82" w14:textId="77777777" w:rsidR="00B1306F" w:rsidRPr="0039769B" w:rsidRDefault="00B1306F" w:rsidP="00B1306F">
                            <w:pPr>
                              <w:spacing w:after="540"/>
                              <w:ind w:left="360"/>
                              <w:contextualSpacing/>
                              <w:rPr>
                                <w:rFonts w:cs="Calibri"/>
                                <w:color w:val="004EA8"/>
                                <w:sz w:val="19"/>
                                <w:szCs w:val="19"/>
                                <w:lang w:val="pl-PL"/>
                              </w:rPr>
                            </w:pPr>
                          </w:p>
                          <w:p w14:paraId="697C0F1B" w14:textId="77777777" w:rsidR="00B1306F" w:rsidRPr="0039769B" w:rsidRDefault="00B1306F" w:rsidP="00B1306F">
                            <w:pPr>
                              <w:spacing w:after="540"/>
                              <w:ind w:left="360"/>
                              <w:contextualSpacing/>
                              <w:rPr>
                                <w:rFonts w:cs="Calibri"/>
                                <w:b/>
                                <w:bCs/>
                                <w:color w:val="004EA8"/>
                                <w:sz w:val="19"/>
                                <w:szCs w:val="19"/>
                                <w:lang w:val="pl-PL"/>
                              </w:rPr>
                            </w:pPr>
                            <w:r w:rsidRPr="0039769B">
                              <w:rPr>
                                <w:rFonts w:cs="Calibri"/>
                                <w:b/>
                                <w:bCs/>
                                <w:color w:val="004EA8"/>
                                <w:sz w:val="19"/>
                                <w:szCs w:val="19"/>
                                <w:lang w:val="pl-PL"/>
                              </w:rPr>
                              <w:t>MARLENA GARUCKA-KUBAJEK</w:t>
                            </w:r>
                          </w:p>
                          <w:p w14:paraId="575C5EA4" w14:textId="77777777" w:rsidR="00B1306F" w:rsidRPr="00F45B5F" w:rsidRDefault="00B1306F" w:rsidP="00B1306F">
                            <w:pPr>
                              <w:spacing w:after="540"/>
                              <w:ind w:left="360"/>
                              <w:contextualSpacing/>
                              <w:rPr>
                                <w:rFonts w:cs="Calibri"/>
                                <w:color w:val="004EA8"/>
                                <w:sz w:val="19"/>
                                <w:szCs w:val="19"/>
                                <w:lang w:val="en-GB"/>
                              </w:rPr>
                            </w:pPr>
                            <w:r w:rsidRPr="00F45B5F">
                              <w:rPr>
                                <w:rFonts w:cs="Calibri"/>
                                <w:color w:val="004EA8"/>
                                <w:sz w:val="19"/>
                                <w:szCs w:val="19"/>
                                <w:lang w:val="en-GB"/>
                              </w:rPr>
                              <w:t xml:space="preserve">Biuro Prasowe Goodyear </w:t>
                            </w:r>
                          </w:p>
                          <w:p w14:paraId="0DA79FA2" w14:textId="77777777" w:rsidR="00B1306F" w:rsidRPr="00161844" w:rsidRDefault="00B1306F" w:rsidP="00B1306F">
                            <w:pPr>
                              <w:spacing w:after="540"/>
                              <w:ind w:left="360"/>
                              <w:contextualSpacing/>
                              <w:rPr>
                                <w:rFonts w:cs="Calibri"/>
                                <w:color w:val="004EA8"/>
                                <w:sz w:val="19"/>
                                <w:szCs w:val="19"/>
                              </w:rPr>
                            </w:pPr>
                            <w:r w:rsidRPr="00161844">
                              <w:rPr>
                                <w:rFonts w:cs="Calibri"/>
                                <w:color w:val="004EA8"/>
                                <w:sz w:val="19"/>
                                <w:szCs w:val="19"/>
                              </w:rPr>
                              <w:t>Alert Media Communications</w:t>
                            </w:r>
                          </w:p>
                          <w:p w14:paraId="72A3CC76" w14:textId="77777777" w:rsidR="00B1306F" w:rsidRPr="00161844" w:rsidRDefault="00B1306F" w:rsidP="00B1306F">
                            <w:pPr>
                              <w:spacing w:after="540"/>
                              <w:ind w:left="360"/>
                              <w:contextualSpacing/>
                              <w:rPr>
                                <w:rFonts w:cs="Calibri"/>
                                <w:color w:val="004EA8"/>
                                <w:sz w:val="19"/>
                                <w:szCs w:val="19"/>
                              </w:rPr>
                            </w:pPr>
                            <w:proofErr w:type="spellStart"/>
                            <w:r w:rsidRPr="00161844">
                              <w:rPr>
                                <w:rFonts w:cs="Calibri"/>
                                <w:color w:val="004EA8"/>
                                <w:sz w:val="19"/>
                                <w:szCs w:val="19"/>
                              </w:rPr>
                              <w:t>tel</w:t>
                            </w:r>
                            <w:proofErr w:type="spellEnd"/>
                            <w:r w:rsidRPr="00161844">
                              <w:rPr>
                                <w:rFonts w:cs="Calibri"/>
                                <w:color w:val="004EA8"/>
                                <w:sz w:val="19"/>
                                <w:szCs w:val="19"/>
                              </w:rPr>
                              <w:t>: 506 051 987</w:t>
                            </w:r>
                          </w:p>
                          <w:p w14:paraId="10E7B711" w14:textId="77777777" w:rsidR="00B1306F" w:rsidRPr="00161844" w:rsidRDefault="00B1306F" w:rsidP="00B1306F">
                            <w:pPr>
                              <w:spacing w:after="540"/>
                              <w:ind w:left="360"/>
                              <w:contextualSpacing/>
                              <w:rPr>
                                <w:rFonts w:cs="Calibri"/>
                                <w:color w:val="004EA8"/>
                                <w:sz w:val="19"/>
                                <w:szCs w:val="19"/>
                              </w:rPr>
                            </w:pPr>
                            <w:r w:rsidRPr="00161844">
                              <w:rPr>
                                <w:rFonts w:cs="Calibri"/>
                                <w:color w:val="004EA8"/>
                                <w:sz w:val="19"/>
                                <w:szCs w:val="19"/>
                              </w:rPr>
                              <w:t>goodyear@alertmedia.pl</w:t>
                            </w:r>
                          </w:p>
                          <w:p w14:paraId="2466C5BE" w14:textId="77777777" w:rsidR="00B1306F" w:rsidRDefault="00B1306F" w:rsidP="00B1306F">
                            <w:pPr>
                              <w:spacing w:after="405"/>
                              <w:rPr>
                                <w:rFonts w:ascii="Conduit ITC Light" w:hAnsi="Conduit ITC Light" w:cs="Times New Roman"/>
                                <w:b/>
                                <w:bCs/>
                                <w:color w:val="004EA8"/>
                                <w:sz w:val="26"/>
                                <w:szCs w:val="26"/>
                              </w:rPr>
                            </w:pPr>
                          </w:p>
                          <w:p w14:paraId="15BCD734" w14:textId="77777777" w:rsidR="00B1306F" w:rsidRDefault="00B1306F" w:rsidP="00B1306F">
                            <w:pPr>
                              <w:spacing w:after="405"/>
                              <w:rPr>
                                <w:rFonts w:ascii="Conduit ITC Light" w:hAnsi="Conduit ITC Light" w:cs="Times New Roman"/>
                                <w:b/>
                                <w:bCs/>
                                <w:color w:val="004EA8"/>
                                <w:sz w:val="26"/>
                                <w:szCs w:val="26"/>
                              </w:rPr>
                            </w:pPr>
                          </w:p>
                          <w:p w14:paraId="08989CD1" w14:textId="77777777" w:rsidR="00B1306F" w:rsidRDefault="00B1306F" w:rsidP="00B1306F">
                            <w:pPr>
                              <w:spacing w:after="405"/>
                              <w:rPr>
                                <w:rFonts w:ascii="Conduit ITC Light" w:hAnsi="Conduit ITC Light" w:cs="Times New Roman"/>
                                <w:b/>
                                <w:bCs/>
                                <w:color w:val="004EA8"/>
                                <w:sz w:val="26"/>
                                <w:szCs w:val="26"/>
                              </w:rPr>
                            </w:pPr>
                          </w:p>
                          <w:p w14:paraId="5BF58A00" w14:textId="77777777" w:rsidR="00BA251F" w:rsidRDefault="00BA251F" w:rsidP="00B1306F">
                            <w:pPr>
                              <w:spacing w:after="405"/>
                              <w:rPr>
                                <w:rFonts w:ascii="Conduit ITC Light" w:hAnsi="Conduit ITC Light" w:cs="Times New Roman"/>
                                <w:b/>
                                <w:bCs/>
                                <w:color w:val="004EA8"/>
                                <w:sz w:val="26"/>
                                <w:szCs w:val="26"/>
                              </w:rPr>
                            </w:pPr>
                          </w:p>
                          <w:p w14:paraId="61C4B6DF" w14:textId="77777777" w:rsidR="00B1306F" w:rsidRDefault="00B1306F" w:rsidP="00B1306F"/>
                        </w:txbxContent>
                      </v:textbox>
                      <w10:wrap type="square" anchorx="margin"/>
                    </v:shape>
                  </w:pict>
                </mc:Fallback>
              </mc:AlternateContent>
            </w:r>
          </w:p>
        </w:tc>
      </w:tr>
    </w:tbl>
    <w:tbl>
      <w:tblPr>
        <w:tblStyle w:val="Tabela-Siatka"/>
        <w:tblpPr w:leftFromText="180" w:rightFromText="180" w:vertAnchor="page" w:horzAnchor="margin" w:tblpXSpec="right" w:tblpY="20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830"/>
      </w:tblGrid>
      <w:tr w:rsidR="00376807" w:rsidRPr="00A429BE" w14:paraId="3D06E3C0" w14:textId="77777777" w:rsidTr="00634EDC">
        <w:trPr>
          <w:trHeight w:val="7010"/>
        </w:trPr>
        <w:tc>
          <w:tcPr>
            <w:tcW w:w="7830" w:type="dxa"/>
          </w:tcPr>
          <w:p w14:paraId="5676FE22" w14:textId="57E6F171" w:rsidR="00376807" w:rsidRPr="002D485F" w:rsidRDefault="00B1306F" w:rsidP="00634EDC">
            <w:pPr>
              <w:pStyle w:val="NEWSRELEASE"/>
              <w:rPr>
                <w:lang w:val="pl-PL"/>
              </w:rPr>
            </w:pPr>
            <w:r w:rsidRPr="002D485F">
              <w:rPr>
                <w:lang w:val="pl-PL"/>
              </w:rPr>
              <w:t>INFORMACJA PRASOWA</w:t>
            </w:r>
          </w:p>
          <w:p w14:paraId="3FA74BE4" w14:textId="6575DB62" w:rsidR="008D1CB4" w:rsidRDefault="008D1CB4" w:rsidP="00C51BCD">
            <w:pPr>
              <w:pStyle w:val="NormalnyWeb"/>
              <w:shd w:val="clear" w:color="auto" w:fill="FFFFFF"/>
              <w:spacing w:before="180" w:after="180"/>
              <w:jc w:val="both"/>
              <w:rPr>
                <w:rFonts w:ascii="Barlow" w:hAnsi="Barlow" w:cs="Arial"/>
                <w:b/>
                <w:bCs/>
                <w:color w:val="272727"/>
                <w:spacing w:val="2"/>
                <w:lang w:val="pl-PL"/>
              </w:rPr>
            </w:pPr>
            <w:r w:rsidRPr="008D1CB4">
              <w:rPr>
                <w:rFonts w:ascii="Barlow" w:hAnsi="Barlow" w:cs="Arial"/>
                <w:b/>
                <w:bCs/>
                <w:color w:val="272727"/>
                <w:spacing w:val="2"/>
                <w:lang w:val="pl-PL"/>
              </w:rPr>
              <w:t>Goodyear z najwyższ</w:t>
            </w:r>
            <w:r>
              <w:rPr>
                <w:rFonts w:ascii="Barlow" w:hAnsi="Barlow" w:cs="Arial"/>
                <w:b/>
                <w:bCs/>
                <w:color w:val="272727"/>
                <w:spacing w:val="2"/>
                <w:lang w:val="pl-PL"/>
              </w:rPr>
              <w:t>ą</w:t>
            </w:r>
            <w:r w:rsidRPr="008D1CB4">
              <w:rPr>
                <w:rFonts w:ascii="Barlow" w:hAnsi="Barlow" w:cs="Arial"/>
                <w:b/>
                <w:bCs/>
                <w:color w:val="272727"/>
                <w:spacing w:val="2"/>
                <w:lang w:val="pl-PL"/>
              </w:rPr>
              <w:t xml:space="preserve"> </w:t>
            </w:r>
            <w:r>
              <w:rPr>
                <w:rFonts w:ascii="Barlow" w:hAnsi="Barlow" w:cs="Arial"/>
                <w:b/>
                <w:bCs/>
                <w:color w:val="272727"/>
                <w:spacing w:val="2"/>
                <w:lang w:val="pl-PL"/>
              </w:rPr>
              <w:t>oceną</w:t>
            </w:r>
            <w:r w:rsidRPr="008D1CB4">
              <w:rPr>
                <w:rFonts w:ascii="Barlow" w:hAnsi="Barlow" w:cs="Arial"/>
                <w:b/>
                <w:bCs/>
                <w:color w:val="272727"/>
                <w:spacing w:val="2"/>
                <w:lang w:val="pl-PL"/>
              </w:rPr>
              <w:t xml:space="preserve"> środowiskow</w:t>
            </w:r>
            <w:r>
              <w:rPr>
                <w:rFonts w:ascii="Barlow" w:hAnsi="Barlow" w:cs="Arial"/>
                <w:b/>
                <w:bCs/>
                <w:color w:val="272727"/>
                <w:spacing w:val="2"/>
                <w:lang w:val="pl-PL"/>
              </w:rPr>
              <w:t>ą</w:t>
            </w:r>
            <w:r w:rsidRPr="008D1CB4">
              <w:rPr>
                <w:rFonts w:ascii="Barlow" w:hAnsi="Barlow" w:cs="Arial"/>
                <w:b/>
                <w:bCs/>
                <w:color w:val="272727"/>
                <w:spacing w:val="2"/>
                <w:lang w:val="pl-PL"/>
              </w:rPr>
              <w:t xml:space="preserve"> od FIA</w:t>
            </w:r>
          </w:p>
          <w:p w14:paraId="48B56598" w14:textId="413B80C7" w:rsidR="008D1CB4" w:rsidRPr="008D1CB4" w:rsidRDefault="00B1306F" w:rsidP="008D1CB4">
            <w:pPr>
              <w:pStyle w:val="NormalnyWeb"/>
              <w:shd w:val="clear" w:color="auto" w:fill="FFFFFF"/>
              <w:spacing w:before="180" w:after="180"/>
              <w:jc w:val="both"/>
              <w:rPr>
                <w:rFonts w:ascii="Barlow" w:hAnsi="Barlow"/>
                <w:sz w:val="22"/>
                <w:szCs w:val="22"/>
                <w:lang w:val="pl-PL"/>
              </w:rPr>
            </w:pPr>
            <w:r w:rsidRPr="00B1306F">
              <w:rPr>
                <w:rFonts w:ascii="Barlow" w:eastAsiaTheme="minorEastAsia" w:hAnsi="Barlow" w:cs="Arial"/>
                <w:kern w:val="2"/>
                <w:sz w:val="22"/>
                <w:szCs w:val="22"/>
                <w:lang w:val="pl-PL" w:eastAsia="en-US"/>
                <w14:ligatures w14:val="standardContextual"/>
              </w:rPr>
              <w:t>Warszawa</w:t>
            </w:r>
            <w:r w:rsidR="00376807" w:rsidRPr="00B1306F">
              <w:rPr>
                <w:rFonts w:ascii="Barlow" w:eastAsiaTheme="minorEastAsia" w:hAnsi="Barlow" w:cs="Arial"/>
                <w:kern w:val="2"/>
                <w:sz w:val="22"/>
                <w:szCs w:val="22"/>
                <w:lang w:val="pl-PL" w:eastAsia="en-US"/>
                <w14:ligatures w14:val="standardContextual"/>
              </w:rPr>
              <w:t>,</w:t>
            </w:r>
            <w:r w:rsidR="00C620BF" w:rsidRPr="00B1306F">
              <w:rPr>
                <w:rFonts w:ascii="Barlow" w:eastAsiaTheme="minorEastAsia" w:hAnsi="Barlow" w:cs="Arial"/>
                <w:kern w:val="2"/>
                <w:sz w:val="22"/>
                <w:szCs w:val="22"/>
                <w:lang w:val="pl-PL" w:eastAsia="en-US"/>
                <w14:ligatures w14:val="standardContextual"/>
              </w:rPr>
              <w:t xml:space="preserve"> </w:t>
            </w:r>
            <w:r w:rsidR="00C51BCD">
              <w:rPr>
                <w:rFonts w:ascii="Barlow" w:eastAsiaTheme="minorEastAsia" w:hAnsi="Barlow" w:cs="Arial"/>
                <w:kern w:val="2"/>
                <w:sz w:val="22"/>
                <w:szCs w:val="22"/>
                <w:lang w:val="pl-PL" w:eastAsia="en-US"/>
                <w14:ligatures w14:val="standardContextual"/>
              </w:rPr>
              <w:t>1</w:t>
            </w:r>
            <w:r w:rsidR="008D1CB4">
              <w:rPr>
                <w:rFonts w:ascii="Barlow" w:eastAsiaTheme="minorEastAsia" w:hAnsi="Barlow" w:cs="Arial"/>
                <w:kern w:val="2"/>
                <w:sz w:val="22"/>
                <w:szCs w:val="22"/>
                <w:lang w:val="pl-PL" w:eastAsia="en-US"/>
                <w14:ligatures w14:val="standardContextual"/>
              </w:rPr>
              <w:t>9</w:t>
            </w:r>
            <w:r w:rsidR="00F2057B">
              <w:rPr>
                <w:rFonts w:ascii="Barlow" w:eastAsiaTheme="minorEastAsia" w:hAnsi="Barlow" w:cs="Arial"/>
                <w:kern w:val="2"/>
                <w:sz w:val="22"/>
                <w:szCs w:val="22"/>
                <w:lang w:val="pl-PL" w:eastAsia="en-US"/>
                <w14:ligatures w14:val="standardContextual"/>
              </w:rPr>
              <w:t xml:space="preserve"> </w:t>
            </w:r>
            <w:r w:rsidR="003E0243">
              <w:rPr>
                <w:rFonts w:ascii="Barlow" w:eastAsiaTheme="minorEastAsia" w:hAnsi="Barlow" w:cs="Arial"/>
                <w:kern w:val="2"/>
                <w:sz w:val="22"/>
                <w:szCs w:val="22"/>
                <w:lang w:val="pl-PL" w:eastAsia="en-US"/>
                <w14:ligatures w14:val="standardContextual"/>
              </w:rPr>
              <w:t>czerwca</w:t>
            </w:r>
            <w:r w:rsidR="00376807" w:rsidRPr="00B1306F">
              <w:rPr>
                <w:rFonts w:ascii="Barlow" w:eastAsiaTheme="minorEastAsia" w:hAnsi="Barlow" w:cs="Arial"/>
                <w:kern w:val="2"/>
                <w:sz w:val="22"/>
                <w:szCs w:val="22"/>
                <w:lang w:val="pl-PL" w:eastAsia="en-US"/>
                <w14:ligatures w14:val="standardContextual"/>
              </w:rPr>
              <w:t xml:space="preserve"> 2024</w:t>
            </w:r>
            <w:r w:rsidRPr="00B1306F">
              <w:rPr>
                <w:rFonts w:ascii="Barlow" w:eastAsiaTheme="minorEastAsia" w:hAnsi="Barlow" w:cs="Arial"/>
                <w:kern w:val="2"/>
                <w:sz w:val="22"/>
                <w:szCs w:val="22"/>
                <w:lang w:val="pl-PL" w:eastAsia="en-US"/>
                <w14:ligatures w14:val="standardContextual"/>
              </w:rPr>
              <w:t xml:space="preserve"> r.</w:t>
            </w:r>
            <w:r w:rsidR="00376807" w:rsidRPr="00B1306F">
              <w:rPr>
                <w:rFonts w:ascii="Barlow" w:eastAsiaTheme="minorEastAsia" w:hAnsi="Barlow" w:cs="Arial"/>
                <w:kern w:val="2"/>
                <w:sz w:val="22"/>
                <w:szCs w:val="22"/>
                <w:lang w:val="pl-PL" w:eastAsia="en-US"/>
                <w14:ligatures w14:val="standardContextual"/>
              </w:rPr>
              <w:t xml:space="preserve"> </w:t>
            </w:r>
            <w:r w:rsidR="00376807" w:rsidRPr="00F45B5F">
              <w:rPr>
                <w:rFonts w:ascii="Barlow" w:eastAsiaTheme="minorEastAsia" w:hAnsi="Barlow" w:cs="Arial"/>
                <w:kern w:val="2"/>
                <w:sz w:val="22"/>
                <w:szCs w:val="22"/>
                <w:lang w:val="pl-PL" w:eastAsia="en-US"/>
                <w14:ligatures w14:val="standardContextual"/>
              </w:rPr>
              <w:t>–</w:t>
            </w:r>
            <w:r w:rsidR="00821CBB">
              <w:rPr>
                <w:rFonts w:ascii="Barlow" w:eastAsiaTheme="minorEastAsia" w:hAnsi="Barlow" w:cs="Arial"/>
                <w:kern w:val="2"/>
                <w:sz w:val="22"/>
                <w:szCs w:val="22"/>
                <w:lang w:val="pl-PL" w:eastAsia="en-US"/>
                <w14:ligatures w14:val="standardContextual"/>
              </w:rPr>
              <w:t xml:space="preserve"> </w:t>
            </w:r>
            <w:r w:rsidR="008D1CB4" w:rsidRPr="008D1CB4">
              <w:rPr>
                <w:rFonts w:ascii="Barlow" w:hAnsi="Barlow"/>
                <w:sz w:val="22"/>
                <w:szCs w:val="22"/>
                <w:lang w:val="pl-PL"/>
              </w:rPr>
              <w:t xml:space="preserve">Zespół Goodyear Racing EMEA uzyskał najwyższą, 3-gwiazdkową ocenę w programie akredytacji środowiskowej FIA. </w:t>
            </w:r>
            <w:r w:rsidR="008D1CB4">
              <w:rPr>
                <w:rFonts w:ascii="Barlow" w:hAnsi="Barlow"/>
                <w:sz w:val="22"/>
                <w:szCs w:val="22"/>
                <w:lang w:val="pl-PL"/>
              </w:rPr>
              <w:t>W</w:t>
            </w:r>
            <w:r w:rsidR="008D1CB4" w:rsidRPr="008D1CB4">
              <w:rPr>
                <w:rFonts w:ascii="Barlow" w:hAnsi="Barlow"/>
                <w:sz w:val="22"/>
                <w:szCs w:val="22"/>
                <w:lang w:val="pl-PL"/>
              </w:rPr>
              <w:t xml:space="preserve">yróżnienie </w:t>
            </w:r>
            <w:r w:rsidR="008D1CB4">
              <w:rPr>
                <w:rFonts w:ascii="Barlow" w:hAnsi="Barlow"/>
                <w:sz w:val="22"/>
                <w:szCs w:val="22"/>
                <w:lang w:val="pl-PL"/>
              </w:rPr>
              <w:t xml:space="preserve">to </w:t>
            </w:r>
            <w:r w:rsidR="008D1CB4" w:rsidRPr="008D1CB4">
              <w:rPr>
                <w:rFonts w:ascii="Barlow" w:hAnsi="Barlow"/>
                <w:sz w:val="22"/>
                <w:szCs w:val="22"/>
                <w:lang w:val="pl-PL"/>
              </w:rPr>
              <w:t xml:space="preserve">przyznano za długoterminowe plany zrównoważonego rozwoju i jasne strategie mające na celu zmniejszenie wpływu sportów motorowych na środowisko. Marka </w:t>
            </w:r>
            <w:r w:rsidR="008D1CB4">
              <w:rPr>
                <w:rFonts w:ascii="Barlow" w:hAnsi="Barlow"/>
                <w:sz w:val="22"/>
                <w:szCs w:val="22"/>
                <w:lang w:val="pl-PL"/>
              </w:rPr>
              <w:t>jest</w:t>
            </w:r>
            <w:r w:rsidR="008D1CB4" w:rsidRPr="008D1CB4">
              <w:rPr>
                <w:rFonts w:ascii="Barlow" w:hAnsi="Barlow"/>
                <w:sz w:val="22"/>
                <w:szCs w:val="22"/>
                <w:lang w:val="pl-PL"/>
              </w:rPr>
              <w:t xml:space="preserve"> pierwszym </w:t>
            </w:r>
            <w:r w:rsidR="008D1CB4" w:rsidRPr="00A429BE">
              <w:rPr>
                <w:rFonts w:ascii="Barlow" w:hAnsi="Barlow"/>
                <w:sz w:val="22"/>
                <w:szCs w:val="22"/>
                <w:lang w:val="pl-PL"/>
              </w:rPr>
              <w:t>partnerem opon</w:t>
            </w:r>
            <w:r w:rsidR="00A429BE" w:rsidRPr="00A429BE">
              <w:rPr>
                <w:rFonts w:ascii="Barlow" w:hAnsi="Barlow"/>
                <w:sz w:val="22"/>
                <w:szCs w:val="22"/>
                <w:lang w:val="pl-PL"/>
              </w:rPr>
              <w:t>iarskim</w:t>
            </w:r>
            <w:r w:rsidR="008D1CB4" w:rsidRPr="008D1CB4">
              <w:rPr>
                <w:lang w:val="pl-PL"/>
              </w:rPr>
              <w:t xml:space="preserve"> </w:t>
            </w:r>
            <w:r w:rsidR="008D1CB4" w:rsidRPr="008D1CB4">
              <w:rPr>
                <w:rFonts w:ascii="Barlow" w:hAnsi="Barlow"/>
                <w:sz w:val="22"/>
                <w:szCs w:val="22"/>
                <w:lang w:val="pl-PL"/>
              </w:rPr>
              <w:t xml:space="preserve">Automobile Club de l'Ouest </w:t>
            </w:r>
            <w:r w:rsidR="008D1CB4">
              <w:rPr>
                <w:rFonts w:ascii="Barlow" w:hAnsi="Barlow"/>
                <w:sz w:val="22"/>
                <w:szCs w:val="22"/>
                <w:lang w:val="pl-PL"/>
              </w:rPr>
              <w:t>(</w:t>
            </w:r>
            <w:r w:rsidR="008D1CB4" w:rsidRPr="008D1CB4">
              <w:rPr>
                <w:rFonts w:ascii="Barlow" w:hAnsi="Barlow"/>
                <w:sz w:val="22"/>
                <w:szCs w:val="22"/>
                <w:lang w:val="pl-PL"/>
              </w:rPr>
              <w:t>ACO</w:t>
            </w:r>
            <w:r w:rsidR="008D1CB4">
              <w:rPr>
                <w:rFonts w:ascii="Barlow" w:hAnsi="Barlow"/>
                <w:sz w:val="22"/>
                <w:szCs w:val="22"/>
                <w:lang w:val="pl-PL"/>
              </w:rPr>
              <w:t>)</w:t>
            </w:r>
            <w:r w:rsidR="008D1CB4" w:rsidRPr="008D1CB4">
              <w:rPr>
                <w:rFonts w:ascii="Barlow" w:hAnsi="Barlow"/>
                <w:sz w:val="22"/>
                <w:szCs w:val="22"/>
                <w:lang w:val="pl-PL"/>
              </w:rPr>
              <w:t xml:space="preserve"> z tak wysokim wynikiem.</w:t>
            </w:r>
          </w:p>
          <w:p w14:paraId="72074145" w14:textId="7CBA653A" w:rsidR="008D1CB4" w:rsidRPr="008D1CB4" w:rsidRDefault="008D1CB4" w:rsidP="008D1CB4">
            <w:pPr>
              <w:pStyle w:val="NormalnyWeb"/>
              <w:shd w:val="clear" w:color="auto" w:fill="FFFFFF"/>
              <w:spacing w:before="180" w:after="180"/>
              <w:jc w:val="both"/>
              <w:rPr>
                <w:rFonts w:ascii="Barlow" w:hAnsi="Barlow"/>
                <w:sz w:val="22"/>
                <w:szCs w:val="22"/>
                <w:lang w:val="pl-PL"/>
              </w:rPr>
            </w:pPr>
            <w:r w:rsidRPr="008D1CB4">
              <w:rPr>
                <w:rFonts w:ascii="Barlow" w:hAnsi="Barlow"/>
                <w:sz w:val="22"/>
                <w:szCs w:val="22"/>
                <w:lang w:val="pl-PL"/>
              </w:rPr>
              <w:t>Certyfikat obejmuje programy sportów motorowych realizowane przez Goodyear Racing EMEA, w tym obecność marki w Długodystansowych Mistrzostwach Świata FIA (WEC), 24-godzinnym wyścigu Le Mans i Europejskiej Serii Le Mans, a</w:t>
            </w:r>
            <w:r w:rsidR="00A429BE">
              <w:rPr>
                <w:rFonts w:ascii="Barlow" w:hAnsi="Barlow"/>
                <w:sz w:val="22"/>
                <w:szCs w:val="22"/>
                <w:lang w:val="pl-PL"/>
              </w:rPr>
              <w:t> </w:t>
            </w:r>
            <w:r w:rsidRPr="008D1CB4">
              <w:rPr>
                <w:rFonts w:ascii="Barlow" w:hAnsi="Barlow"/>
                <w:sz w:val="22"/>
                <w:szCs w:val="22"/>
                <w:lang w:val="pl-PL"/>
              </w:rPr>
              <w:t>także w wyścigach ciężarówek Goodyear FIA ETRC.</w:t>
            </w:r>
          </w:p>
          <w:p w14:paraId="1B5FF818" w14:textId="3D8B53CB" w:rsidR="008D1CB4" w:rsidRPr="008D1CB4" w:rsidRDefault="008D1CB4" w:rsidP="008D1CB4">
            <w:pPr>
              <w:pStyle w:val="NormalnyWeb"/>
              <w:shd w:val="clear" w:color="auto" w:fill="FFFFFF"/>
              <w:spacing w:before="180" w:after="180"/>
              <w:jc w:val="both"/>
              <w:rPr>
                <w:rFonts w:ascii="Barlow" w:hAnsi="Barlow"/>
                <w:sz w:val="22"/>
                <w:szCs w:val="22"/>
                <w:lang w:val="pl-PL"/>
              </w:rPr>
            </w:pPr>
            <w:r w:rsidRPr="008D1CB4">
              <w:rPr>
                <w:rFonts w:ascii="Barlow" w:hAnsi="Barlow"/>
                <w:sz w:val="22"/>
                <w:szCs w:val="22"/>
                <w:lang w:val="pl-PL"/>
              </w:rPr>
              <w:t>„Program Akredytacji Środowiskowej FIA pozwala na mierzenie postęp</w:t>
            </w:r>
            <w:r>
              <w:rPr>
                <w:rFonts w:ascii="Barlow" w:hAnsi="Barlow"/>
                <w:sz w:val="22"/>
                <w:szCs w:val="22"/>
                <w:lang w:val="pl-PL"/>
              </w:rPr>
              <w:t>ów</w:t>
            </w:r>
            <w:r w:rsidRPr="008D1CB4">
              <w:rPr>
                <w:rFonts w:ascii="Barlow" w:hAnsi="Barlow"/>
                <w:sz w:val="22"/>
                <w:szCs w:val="22"/>
                <w:lang w:val="pl-PL"/>
              </w:rPr>
              <w:t xml:space="preserve"> w</w:t>
            </w:r>
            <w:r w:rsidR="00A429BE">
              <w:rPr>
                <w:rFonts w:ascii="Barlow" w:hAnsi="Barlow"/>
                <w:sz w:val="22"/>
                <w:szCs w:val="22"/>
                <w:lang w:val="pl-PL"/>
              </w:rPr>
              <w:t> </w:t>
            </w:r>
            <w:r w:rsidRPr="008D1CB4">
              <w:rPr>
                <w:rFonts w:ascii="Barlow" w:hAnsi="Barlow"/>
                <w:sz w:val="22"/>
                <w:szCs w:val="22"/>
                <w:lang w:val="pl-PL"/>
              </w:rPr>
              <w:t>osiąganiu celów zrównoważonego rozwoju w sportach motorowych i zachęca różnych interesariuszy do poprawy swojej efektywności środowiskowej. Sporty motorowe to bardzo wpływowy obszar, który może kształtować przyszłość mobilności. Dlatego cieszę się, że tak ważny partner jak Goodyear, dostawca opon do różnych kategorii wyścigów FIA, który przenosi swoje know-how z toru wyścigowego na drogę, osiągnął najwyższy możliwy standard środowiskowy określony przez FIA,” wyjaśnił Marek Nawarecki, Senior Circuit Sport Director FIA.</w:t>
            </w:r>
          </w:p>
          <w:p w14:paraId="4BBD664B" w14:textId="23F84F5E" w:rsidR="008D1CB4" w:rsidRPr="008D1CB4" w:rsidRDefault="008D1CB4" w:rsidP="008D1CB4">
            <w:pPr>
              <w:pStyle w:val="NormalnyWeb"/>
              <w:shd w:val="clear" w:color="auto" w:fill="FFFFFF"/>
              <w:spacing w:before="180" w:after="180"/>
              <w:jc w:val="both"/>
              <w:rPr>
                <w:rFonts w:ascii="Barlow" w:hAnsi="Barlow"/>
                <w:sz w:val="22"/>
                <w:szCs w:val="22"/>
                <w:lang w:val="pl-PL"/>
              </w:rPr>
            </w:pPr>
            <w:r w:rsidRPr="008D1CB4">
              <w:rPr>
                <w:rFonts w:ascii="Barlow" w:hAnsi="Barlow"/>
                <w:sz w:val="22"/>
                <w:szCs w:val="22"/>
                <w:lang w:val="pl-PL"/>
              </w:rPr>
              <w:t xml:space="preserve">Opony wyścigowe Goodyeara </w:t>
            </w:r>
            <w:r w:rsidR="00802B4D">
              <w:rPr>
                <w:rFonts w:ascii="Barlow" w:hAnsi="Barlow"/>
                <w:sz w:val="22"/>
                <w:szCs w:val="22"/>
                <w:lang w:val="pl-PL"/>
              </w:rPr>
              <w:t xml:space="preserve">przeznaczone </w:t>
            </w:r>
            <w:r w:rsidRPr="008D1CB4">
              <w:rPr>
                <w:rFonts w:ascii="Barlow" w:hAnsi="Barlow"/>
                <w:sz w:val="22"/>
                <w:szCs w:val="22"/>
                <w:lang w:val="pl-PL"/>
              </w:rPr>
              <w:t xml:space="preserve">na </w:t>
            </w:r>
            <w:r w:rsidR="00802B4D">
              <w:rPr>
                <w:rFonts w:ascii="Barlow" w:hAnsi="Barlow"/>
                <w:sz w:val="22"/>
                <w:szCs w:val="22"/>
                <w:lang w:val="pl-PL"/>
              </w:rPr>
              <w:t>wspomniane</w:t>
            </w:r>
            <w:r w:rsidRPr="008D1CB4">
              <w:rPr>
                <w:rFonts w:ascii="Barlow" w:hAnsi="Barlow"/>
                <w:sz w:val="22"/>
                <w:szCs w:val="22"/>
                <w:lang w:val="pl-PL"/>
              </w:rPr>
              <w:t xml:space="preserve"> imprezy są produkowane w najnowocześniejszych zakładach w Hanau (Niemcy) i Colmar-Berg (Luksemburg), które otrzymały certyfikaty ISO 14001 i ISO 45001. Od stycznia 2024 roku zakład w Hanau posiada również certyfikat ISCC. Ponadto obie fabryki korzystają w 100% z odnawialnej energii elektrycznej, podobnie jak wszystkie zakłady produkcyjne Goodyeara w regionie EMEA. Długoterminowym celem firmy jest przestawienie całej działalności i procesów produkcyjnych na energię odnawialną do 2040 roku.</w:t>
            </w:r>
          </w:p>
          <w:p w14:paraId="3C0A2037" w14:textId="24A1F2A2" w:rsidR="008D1CB4" w:rsidRPr="008D1CB4" w:rsidRDefault="008D1CB4" w:rsidP="008D1CB4">
            <w:pPr>
              <w:pStyle w:val="NormalnyWeb"/>
              <w:shd w:val="clear" w:color="auto" w:fill="FFFFFF"/>
              <w:spacing w:before="180" w:after="180"/>
              <w:jc w:val="both"/>
              <w:rPr>
                <w:rFonts w:ascii="Barlow" w:hAnsi="Barlow"/>
                <w:sz w:val="22"/>
                <w:szCs w:val="22"/>
                <w:lang w:val="pl-PL"/>
              </w:rPr>
            </w:pPr>
            <w:r w:rsidRPr="008D1CB4">
              <w:rPr>
                <w:rFonts w:ascii="Barlow" w:hAnsi="Barlow"/>
                <w:sz w:val="22"/>
                <w:szCs w:val="22"/>
                <w:lang w:val="pl-PL"/>
              </w:rPr>
              <w:t>Goodyear stawia sobie także inne cele w zakresie zrównoważonego rozwoju, w</w:t>
            </w:r>
            <w:r w:rsidR="00916413">
              <w:rPr>
                <w:rFonts w:ascii="Barlow" w:hAnsi="Barlow"/>
                <w:sz w:val="22"/>
                <w:szCs w:val="22"/>
                <w:lang w:val="pl-PL"/>
              </w:rPr>
              <w:t> </w:t>
            </w:r>
            <w:r w:rsidRPr="008D1CB4">
              <w:rPr>
                <w:rFonts w:ascii="Barlow" w:hAnsi="Barlow"/>
                <w:sz w:val="22"/>
                <w:szCs w:val="22"/>
                <w:lang w:val="pl-PL"/>
              </w:rPr>
              <w:t>tym całkowite zastąpienie olejów ropopochodnych w swoich produktach do 2040 roku oraz osiągnięcie zerowej emisji gazów cieplarnianych netto w całym łańcuchu wartości do 2050 roku.</w:t>
            </w:r>
          </w:p>
          <w:p w14:paraId="59BF4AC9" w14:textId="77777777" w:rsidR="00916413" w:rsidRDefault="00916413" w:rsidP="008D1CB4">
            <w:pPr>
              <w:pStyle w:val="NormalnyWeb"/>
              <w:shd w:val="clear" w:color="auto" w:fill="FFFFFF"/>
              <w:spacing w:before="180" w:after="180"/>
              <w:jc w:val="both"/>
              <w:rPr>
                <w:rFonts w:ascii="Barlow" w:hAnsi="Barlow"/>
                <w:b/>
                <w:bCs/>
                <w:sz w:val="22"/>
                <w:szCs w:val="22"/>
                <w:lang w:val="pl-PL"/>
              </w:rPr>
            </w:pPr>
          </w:p>
          <w:p w14:paraId="6B82B711" w14:textId="73E600F2" w:rsidR="008D1CB4" w:rsidRPr="008D1CB4" w:rsidRDefault="008D1CB4" w:rsidP="008D1CB4">
            <w:pPr>
              <w:pStyle w:val="NormalnyWeb"/>
              <w:shd w:val="clear" w:color="auto" w:fill="FFFFFF"/>
              <w:spacing w:before="180" w:after="180"/>
              <w:jc w:val="both"/>
              <w:rPr>
                <w:rFonts w:ascii="Barlow" w:hAnsi="Barlow"/>
                <w:b/>
                <w:bCs/>
                <w:sz w:val="22"/>
                <w:szCs w:val="22"/>
                <w:lang w:val="pl-PL"/>
              </w:rPr>
            </w:pPr>
            <w:r w:rsidRPr="008D1CB4">
              <w:rPr>
                <w:rFonts w:ascii="Barlow" w:hAnsi="Barlow"/>
                <w:b/>
                <w:bCs/>
                <w:sz w:val="22"/>
                <w:szCs w:val="22"/>
                <w:lang w:val="pl-PL"/>
              </w:rPr>
              <w:lastRenderedPageBreak/>
              <w:t>Sporty motorowe stają się bardziej zrównoważone</w:t>
            </w:r>
          </w:p>
          <w:p w14:paraId="10B60642" w14:textId="4127FEB3" w:rsidR="008D1CB4" w:rsidRPr="008D1CB4" w:rsidRDefault="008D1CB4" w:rsidP="008D1CB4">
            <w:pPr>
              <w:pStyle w:val="NormalnyWeb"/>
              <w:shd w:val="clear" w:color="auto" w:fill="FFFFFF"/>
              <w:spacing w:before="180" w:after="180"/>
              <w:jc w:val="both"/>
              <w:rPr>
                <w:rFonts w:ascii="Barlow" w:hAnsi="Barlow"/>
                <w:sz w:val="22"/>
                <w:szCs w:val="22"/>
                <w:lang w:val="pl-PL"/>
              </w:rPr>
            </w:pPr>
            <w:r w:rsidRPr="008D1CB4">
              <w:rPr>
                <w:rFonts w:ascii="Barlow" w:hAnsi="Barlow"/>
                <w:sz w:val="22"/>
                <w:szCs w:val="22"/>
                <w:lang w:val="pl-PL"/>
              </w:rPr>
              <w:t>Od 2022 roku Goodyear dostarcza jedną specyfikację opon wyścigowych typu slick do wyścigów WEC. Podobne zasady obowiązują w nowej klasie LMGT3,</w:t>
            </w:r>
            <w:r>
              <w:rPr>
                <w:rFonts w:ascii="Barlow" w:hAnsi="Barlow"/>
                <w:sz w:val="22"/>
                <w:szCs w:val="22"/>
                <w:lang w:val="pl-PL"/>
              </w:rPr>
              <w:t xml:space="preserve"> która zadebiutowała w tym roku,</w:t>
            </w:r>
            <w:r w:rsidRPr="008D1CB4">
              <w:rPr>
                <w:rFonts w:ascii="Barlow" w:hAnsi="Barlow"/>
                <w:sz w:val="22"/>
                <w:szCs w:val="22"/>
                <w:lang w:val="pl-PL"/>
              </w:rPr>
              <w:t xml:space="preserve"> </w:t>
            </w:r>
            <w:r>
              <w:rPr>
                <w:rFonts w:ascii="Barlow" w:hAnsi="Barlow"/>
                <w:sz w:val="22"/>
                <w:szCs w:val="22"/>
                <w:lang w:val="pl-PL"/>
              </w:rPr>
              <w:t>w której</w:t>
            </w:r>
            <w:r w:rsidRPr="008D1CB4">
              <w:rPr>
                <w:rFonts w:ascii="Barlow" w:hAnsi="Barlow"/>
                <w:sz w:val="22"/>
                <w:szCs w:val="22"/>
                <w:lang w:val="pl-PL"/>
              </w:rPr>
              <w:t xml:space="preserve"> Goodyear jest wyłącznym dostawcą opon. W</w:t>
            </w:r>
            <w:r w:rsidR="00916413">
              <w:rPr>
                <w:rFonts w:ascii="Barlow" w:hAnsi="Barlow"/>
                <w:sz w:val="22"/>
                <w:szCs w:val="22"/>
                <w:lang w:val="pl-PL"/>
              </w:rPr>
              <w:t> </w:t>
            </w:r>
            <w:r w:rsidRPr="008D1CB4">
              <w:rPr>
                <w:rFonts w:ascii="Barlow" w:hAnsi="Barlow"/>
                <w:sz w:val="22"/>
                <w:szCs w:val="22"/>
                <w:lang w:val="pl-PL"/>
              </w:rPr>
              <w:t>innych kategoriach i mistrzostwach, gdzie używa się wielu mieszanek opon, producenci często muszą produkować nadwyżki, aby sprostać zapotrzebowaniu</w:t>
            </w:r>
            <w:r>
              <w:rPr>
                <w:rFonts w:ascii="Barlow" w:hAnsi="Barlow"/>
                <w:sz w:val="22"/>
                <w:szCs w:val="22"/>
                <w:lang w:val="pl-PL"/>
              </w:rPr>
              <w:t xml:space="preserve"> zespołów</w:t>
            </w:r>
            <w:r w:rsidRPr="008D1CB4">
              <w:rPr>
                <w:rFonts w:ascii="Barlow" w:hAnsi="Barlow"/>
                <w:sz w:val="22"/>
                <w:szCs w:val="22"/>
                <w:lang w:val="pl-PL"/>
              </w:rPr>
              <w:t>. Dzięki wprowadzeniu jednej specyfikacji, liczba opon produkowanych przez Goodyeara w sezonie zmniejszyła się o 33%, co pozwoliło obniżyć koszty transportu dzięki mniejszej liczbie opon dostarczanych na tor.</w:t>
            </w:r>
          </w:p>
          <w:p w14:paraId="321AC7DA" w14:textId="0A8DDD09" w:rsidR="008D1CB4" w:rsidRPr="008D1CB4" w:rsidRDefault="008D1CB4" w:rsidP="008D1CB4">
            <w:pPr>
              <w:pStyle w:val="NormalnyWeb"/>
              <w:shd w:val="clear" w:color="auto" w:fill="FFFFFF"/>
              <w:spacing w:before="180" w:after="180"/>
              <w:jc w:val="both"/>
              <w:rPr>
                <w:rFonts w:ascii="Barlow" w:hAnsi="Barlow"/>
                <w:sz w:val="22"/>
                <w:szCs w:val="22"/>
                <w:lang w:val="pl-PL"/>
              </w:rPr>
            </w:pPr>
            <w:r w:rsidRPr="008D1CB4">
              <w:rPr>
                <w:rFonts w:ascii="Barlow" w:hAnsi="Barlow"/>
                <w:sz w:val="22"/>
                <w:szCs w:val="22"/>
                <w:lang w:val="pl-PL"/>
              </w:rPr>
              <w:t>Z kolei w najwyższej klasie wyścigów samochodów ciężarowych, Goodyear FIA ETRC, producent stosuje proces bieżnikowania podobnie jak w codziennej eksploatacji flot pojazdów użytkowych. Dzięki temu opony stosowane w</w:t>
            </w:r>
            <w:r w:rsidR="00916413">
              <w:rPr>
                <w:rFonts w:ascii="Barlow" w:hAnsi="Barlow"/>
                <w:sz w:val="22"/>
                <w:szCs w:val="22"/>
                <w:lang w:val="pl-PL"/>
              </w:rPr>
              <w:t> </w:t>
            </w:r>
            <w:r w:rsidRPr="008D1CB4">
              <w:rPr>
                <w:rFonts w:ascii="Barlow" w:hAnsi="Barlow"/>
                <w:sz w:val="22"/>
                <w:szCs w:val="22"/>
                <w:lang w:val="pl-PL"/>
              </w:rPr>
              <w:t>wyścigach mogą być dalej wykorzystywane przez floty transportowe. To z kolei zmniejsza ogólną ilość odpadów i przedłuża żywotność opon, kiedy nie nadają się już do rywalizacji sportowej.</w:t>
            </w:r>
          </w:p>
          <w:p w14:paraId="4871C0AD" w14:textId="43E9C7C3" w:rsidR="008D1CB4" w:rsidRPr="008D1CB4" w:rsidRDefault="008D1CB4" w:rsidP="008D1CB4">
            <w:pPr>
              <w:pStyle w:val="NormalnyWeb"/>
              <w:shd w:val="clear" w:color="auto" w:fill="FFFFFF"/>
              <w:spacing w:before="180" w:after="180"/>
              <w:jc w:val="both"/>
              <w:rPr>
                <w:rFonts w:ascii="Barlow" w:hAnsi="Barlow"/>
                <w:sz w:val="22"/>
                <w:szCs w:val="22"/>
                <w:lang w:val="pl-PL"/>
              </w:rPr>
            </w:pPr>
            <w:r w:rsidRPr="008D1CB4">
              <w:rPr>
                <w:rFonts w:ascii="Barlow" w:hAnsi="Barlow"/>
                <w:sz w:val="22"/>
                <w:szCs w:val="22"/>
                <w:lang w:val="pl-PL"/>
              </w:rPr>
              <w:t>„Przez całą historię wyścigów</w:t>
            </w:r>
            <w:r>
              <w:rPr>
                <w:rFonts w:ascii="Barlow" w:hAnsi="Barlow"/>
                <w:sz w:val="22"/>
                <w:szCs w:val="22"/>
                <w:lang w:val="pl-PL"/>
              </w:rPr>
              <w:t>,</w:t>
            </w:r>
            <w:r w:rsidRPr="008D1CB4">
              <w:rPr>
                <w:rFonts w:ascii="Barlow" w:hAnsi="Barlow"/>
                <w:sz w:val="22"/>
                <w:szCs w:val="22"/>
                <w:lang w:val="pl-PL"/>
              </w:rPr>
              <w:t xml:space="preserve"> postęp technologiczny w sportach motorowych przyczyniał się do tworzenia innowacji dla konsumentów. Obecnie jest tak samo w kontekście zrównoważonego rozwoju. Trzygwiazdkowa akredytacja środowiskowa FIA jest wyrazem uznania dla znaczących postępów, jakie Goodyear poczynił, aby włączyć zrównoważony rozwój do naszego programu wyścigowego, zarówno w fabrykach, jak i na torze,” powiedział Mathias Kipp, dyrektor Goodyear ds. wyścigów samochodowych w regionie EMEA.</w:t>
            </w:r>
          </w:p>
          <w:p w14:paraId="4E2598A2" w14:textId="6CA5DCEB" w:rsidR="00C51BCD" w:rsidRPr="008D1CB4" w:rsidRDefault="008D1CB4" w:rsidP="00A5267D">
            <w:pPr>
              <w:pStyle w:val="NormalnyWeb"/>
              <w:shd w:val="clear" w:color="auto" w:fill="FFFFFF"/>
              <w:spacing w:before="180" w:after="180"/>
              <w:jc w:val="both"/>
              <w:rPr>
                <w:rFonts w:ascii="Barlow" w:eastAsiaTheme="minorEastAsia" w:hAnsi="Barlow" w:cs="Arial"/>
                <w:b/>
                <w:bCs/>
                <w:kern w:val="2"/>
                <w:sz w:val="22"/>
                <w:szCs w:val="22"/>
                <w:lang w:val="pl-PL" w:eastAsia="en-US"/>
                <w14:ligatures w14:val="standardContextual"/>
              </w:rPr>
            </w:pPr>
            <w:r w:rsidRPr="008D1CB4">
              <w:rPr>
                <w:rFonts w:ascii="Barlow" w:hAnsi="Barlow"/>
                <w:sz w:val="22"/>
                <w:szCs w:val="22"/>
                <w:lang w:val="pl-PL"/>
              </w:rPr>
              <w:t>„Goodyear od dawna współpracuje z 24-godzinnym wyścigiem Le Mans i seriami sygnowanymi przez ACO. Gratuluję uzyskania trzygwiazdkowej akredytacji ekologicznej FIA. To dowód, że nasi partnerzy wspierają nasz cel osiągnięcia neutralności węglowej do 2030 roku. Brawo dla Goodyeara za zaangażowanie w</w:t>
            </w:r>
            <w:r w:rsidR="00916413">
              <w:rPr>
                <w:rFonts w:ascii="Barlow" w:hAnsi="Barlow"/>
                <w:sz w:val="22"/>
                <w:szCs w:val="22"/>
                <w:lang w:val="pl-PL"/>
              </w:rPr>
              <w:t> </w:t>
            </w:r>
            <w:r w:rsidRPr="008D1CB4">
              <w:rPr>
                <w:rFonts w:ascii="Barlow" w:hAnsi="Barlow"/>
                <w:sz w:val="22"/>
                <w:szCs w:val="22"/>
                <w:lang w:val="pl-PL"/>
              </w:rPr>
              <w:t>uczynienie sportów motorowych coraz bardziej odpowiedzialnymi,” dodał Pierre Fillon, prezes Automobile Club de l'Ouest.</w:t>
            </w:r>
            <w:r w:rsidR="00C51BCD" w:rsidRPr="008D1CB4">
              <w:rPr>
                <w:rFonts w:ascii="Barlow" w:hAnsi="Barlow"/>
                <w:sz w:val="22"/>
                <w:szCs w:val="22"/>
                <w:lang w:val="pl-PL"/>
              </w:rPr>
              <w:t xml:space="preserve"> </w:t>
            </w:r>
            <w:r w:rsidR="00C51BCD" w:rsidRPr="008D1CB4">
              <w:rPr>
                <w:rFonts w:ascii="Barlow" w:eastAsiaTheme="minorEastAsia" w:hAnsi="Barlow" w:cs="Arial"/>
                <w:b/>
                <w:bCs/>
                <w:kern w:val="2"/>
                <w:sz w:val="22"/>
                <w:szCs w:val="22"/>
                <w:lang w:val="pl-PL" w:eastAsia="en-US"/>
                <w14:ligatures w14:val="standardContextual"/>
              </w:rPr>
              <w:t xml:space="preserve"> </w:t>
            </w:r>
          </w:p>
          <w:p w14:paraId="2BAC0284" w14:textId="17B321D5" w:rsidR="00B1306F" w:rsidRPr="007B3CBD" w:rsidRDefault="00B1306F" w:rsidP="00C51BCD">
            <w:pPr>
              <w:pStyle w:val="NormalnyWeb"/>
              <w:shd w:val="clear" w:color="auto" w:fill="FFFFFF"/>
              <w:spacing w:before="180" w:after="180"/>
              <w:rPr>
                <w:rFonts w:ascii="Barlow" w:eastAsiaTheme="minorEastAsia" w:hAnsi="Barlow" w:cs="Arial"/>
                <w:b/>
                <w:bCs/>
                <w:kern w:val="2"/>
                <w:sz w:val="22"/>
                <w:szCs w:val="22"/>
                <w:lang w:val="pl-PL" w:eastAsia="en-US"/>
                <w14:ligatures w14:val="standardContextual"/>
              </w:rPr>
            </w:pPr>
            <w:r w:rsidRPr="007B3CBD">
              <w:rPr>
                <w:rFonts w:ascii="Barlow" w:eastAsiaTheme="minorEastAsia" w:hAnsi="Barlow" w:cs="Arial"/>
                <w:b/>
                <w:bCs/>
                <w:kern w:val="2"/>
                <w:sz w:val="22"/>
                <w:szCs w:val="22"/>
                <w:lang w:val="pl-PL" w:eastAsia="en-US"/>
                <w14:ligatures w14:val="standardContextual"/>
              </w:rPr>
              <w:t>Goodyear</w:t>
            </w:r>
          </w:p>
          <w:p w14:paraId="7DD3AFA9" w14:textId="76718E1C" w:rsidR="000422E7" w:rsidRPr="004328E2" w:rsidRDefault="00B1306F" w:rsidP="004328E2">
            <w:pPr>
              <w:pStyle w:val="NormalnyWeb"/>
              <w:shd w:val="clear" w:color="auto" w:fill="FFFFFF"/>
              <w:spacing w:before="180" w:beforeAutospacing="0" w:after="180" w:afterAutospacing="0"/>
              <w:jc w:val="both"/>
              <w:rPr>
                <w:rFonts w:ascii="Barlow" w:eastAsiaTheme="minorEastAsia" w:hAnsi="Barlow" w:cs="Arial"/>
                <w:kern w:val="2"/>
                <w:sz w:val="22"/>
                <w:szCs w:val="22"/>
                <w:lang w:val="pl-PL" w:eastAsia="en-US"/>
                <w14:ligatures w14:val="standardContextual"/>
              </w:rPr>
            </w:pPr>
            <w:r w:rsidRPr="005C3BD9">
              <w:rPr>
                <w:rFonts w:ascii="Barlow" w:eastAsiaTheme="minorEastAsia" w:hAnsi="Barlow" w:cs="Arial"/>
                <w:kern w:val="2"/>
                <w:sz w:val="22"/>
                <w:szCs w:val="22"/>
                <w:lang w:val="pl-PL" w:eastAsia="en-US"/>
                <w14:ligatures w14:val="standardContextual"/>
              </w:rPr>
              <w:t>Goodyear jest jedną z największych firm oponiarskich na świecie. Zatrudnia około 71 000 osób i wytwarza swoje produkty w 55 zakładach w 22 krajach świata. Jej dwa ośrodki innowacyjności w Akron w stanie Ohio i w Colmar-Berg w</w:t>
            </w:r>
            <w:r w:rsidR="000555F5">
              <w:rPr>
                <w:rFonts w:ascii="Barlow" w:eastAsiaTheme="minorEastAsia" w:hAnsi="Barlow" w:cs="Arial"/>
                <w:kern w:val="2"/>
                <w:sz w:val="22"/>
                <w:szCs w:val="22"/>
                <w:lang w:val="pl-PL" w:eastAsia="en-US"/>
                <w14:ligatures w14:val="standardContextual"/>
              </w:rPr>
              <w:t> </w:t>
            </w:r>
            <w:r w:rsidRPr="005C3BD9">
              <w:rPr>
                <w:rFonts w:ascii="Barlow" w:eastAsiaTheme="minorEastAsia" w:hAnsi="Barlow" w:cs="Arial"/>
                <w:kern w:val="2"/>
                <w:sz w:val="22"/>
                <w:szCs w:val="22"/>
                <w:lang w:val="pl-PL" w:eastAsia="en-US"/>
                <w14:ligatures w14:val="standardContextual"/>
              </w:rPr>
              <w:t>Luksemburgu dążą do opracowywania najnowocześniejszych produktów i</w:t>
            </w:r>
            <w:r w:rsidR="000555F5">
              <w:rPr>
                <w:rFonts w:ascii="Barlow" w:eastAsiaTheme="minorEastAsia" w:hAnsi="Barlow" w:cs="Arial"/>
                <w:kern w:val="2"/>
                <w:sz w:val="22"/>
                <w:szCs w:val="22"/>
                <w:lang w:val="pl-PL" w:eastAsia="en-US"/>
                <w14:ligatures w14:val="standardContextual"/>
              </w:rPr>
              <w:t> </w:t>
            </w:r>
            <w:r w:rsidRPr="005C3BD9">
              <w:rPr>
                <w:rFonts w:ascii="Barlow" w:eastAsiaTheme="minorEastAsia" w:hAnsi="Barlow" w:cs="Arial"/>
                <w:kern w:val="2"/>
                <w:sz w:val="22"/>
                <w:szCs w:val="22"/>
                <w:lang w:val="pl-PL" w:eastAsia="en-US"/>
                <w14:ligatures w14:val="standardContextual"/>
              </w:rPr>
              <w:t xml:space="preserve">usług, które wyznaczają standardy technologiczne i eksploatacyjne dla całej branży. Więcej informacji o firmie Goodyear i jej produktach można znaleźć na  https://news.goodyear.eu/pl-pl/.  </w:t>
            </w:r>
          </w:p>
        </w:tc>
      </w:tr>
    </w:tbl>
    <w:p w14:paraId="4C5C123E" w14:textId="77777777" w:rsidR="00EA6ECE" w:rsidRDefault="00EA6ECE" w:rsidP="00046E56">
      <w:pPr>
        <w:rPr>
          <w:lang w:val="pl-PL"/>
        </w:rPr>
      </w:pPr>
    </w:p>
    <w:p w14:paraId="63BE8108" w14:textId="77777777" w:rsidR="00622583" w:rsidRDefault="00622583" w:rsidP="00046E56">
      <w:pPr>
        <w:rPr>
          <w:lang w:val="pl-PL"/>
        </w:rPr>
      </w:pPr>
    </w:p>
    <w:p w14:paraId="511C3021" w14:textId="77777777" w:rsidR="00622583" w:rsidRPr="00EC60AE" w:rsidRDefault="00622583" w:rsidP="00046E56">
      <w:pPr>
        <w:rPr>
          <w:lang w:val="pl-PL"/>
        </w:rPr>
      </w:pPr>
    </w:p>
    <w:sectPr w:rsidR="00622583" w:rsidRPr="00EC60AE" w:rsidSect="00034364">
      <w:headerReference w:type="default" r:id="rId9"/>
      <w:footerReference w:type="even" r:id="rId10"/>
      <w:footerReference w:type="default" r:id="rId11"/>
      <w:type w:val="continuous"/>
      <w:pgSz w:w="12240" w:h="15840"/>
      <w:pgMar w:top="1440" w:right="504" w:bottom="1800" w:left="504"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FD5AF" w14:textId="77777777" w:rsidR="00BB5506" w:rsidRDefault="00BB5506" w:rsidP="00843DB1">
      <w:r>
        <w:separator/>
      </w:r>
    </w:p>
    <w:p w14:paraId="09359E60" w14:textId="77777777" w:rsidR="00BB5506" w:rsidRDefault="00BB5506"/>
  </w:endnote>
  <w:endnote w:type="continuationSeparator" w:id="0">
    <w:p w14:paraId="2EDFB8BE" w14:textId="77777777" w:rsidR="00BB5506" w:rsidRDefault="00BB5506" w:rsidP="00843DB1">
      <w:r>
        <w:continuationSeparator/>
      </w:r>
    </w:p>
    <w:p w14:paraId="57BF2D1C" w14:textId="77777777" w:rsidR="00BB5506" w:rsidRDefault="00BB5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rlow">
    <w:panose1 w:val="00000500000000000000"/>
    <w:charset w:val="EE"/>
    <w:family w:val="auto"/>
    <w:pitch w:val="variable"/>
    <w:sig w:usb0="20000007" w:usb1="00000000" w:usb2="00000000" w:usb3="00000000" w:csb0="00000193" w:csb1="00000000"/>
  </w:font>
  <w:font w:name="Times New Roman (Body C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nduit ITC Ligh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strony"/>
      </w:rPr>
      <w:id w:val="-590704723"/>
      <w:docPartObj>
        <w:docPartGallery w:val="Page Numbers (Bottom of Page)"/>
        <w:docPartUnique/>
      </w:docPartObj>
    </w:sdtPr>
    <w:sdtContent>
      <w:p w14:paraId="4887588B" w14:textId="7D7436C1" w:rsidR="00EE6D99" w:rsidRDefault="00EE6D99" w:rsidP="00AF7E34">
        <w:pPr>
          <w:pStyle w:val="Stopka"/>
          <w:framePr w:wrap="none" w:vAnchor="text" w:hAnchor="margin"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B29CF10" w14:textId="77777777" w:rsidR="00694613" w:rsidRDefault="00694613" w:rsidP="00EE6D99">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strony"/>
      </w:rPr>
      <w:id w:val="-719749790"/>
      <w:docPartObj>
        <w:docPartGallery w:val="Page Numbers (Bottom of Page)"/>
        <w:docPartUnique/>
      </w:docPartObj>
    </w:sdtPr>
    <w:sdtEndPr>
      <w:rPr>
        <w:rStyle w:val="Numerstrony"/>
        <w:rFonts w:ascii="Barlow" w:hAnsi="Barlow"/>
        <w:b/>
        <w:bCs/>
        <w:color w:val="004EA8"/>
        <w:sz w:val="20"/>
        <w:szCs w:val="20"/>
      </w:rPr>
    </w:sdtEndPr>
    <w:sdtContent>
      <w:p w14:paraId="22B6A98B" w14:textId="5F9641C3" w:rsidR="00EE6D99" w:rsidRPr="00EE6D99" w:rsidRDefault="00EE6D99" w:rsidP="001554C8">
        <w:pPr>
          <w:pStyle w:val="Stopka"/>
          <w:framePr w:wrap="none" w:vAnchor="text" w:hAnchor="page" w:x="542" w:y="250"/>
          <w:rPr>
            <w:rStyle w:val="Numerstrony"/>
            <w:rFonts w:ascii="Barlow" w:hAnsi="Barlow"/>
            <w:b/>
            <w:bCs/>
            <w:color w:val="004EA8"/>
            <w:sz w:val="20"/>
            <w:szCs w:val="20"/>
          </w:rPr>
        </w:pPr>
        <w:r w:rsidRPr="00EE6D99">
          <w:rPr>
            <w:rStyle w:val="Numerstrony"/>
            <w:rFonts w:ascii="Barlow" w:hAnsi="Barlow"/>
            <w:b/>
            <w:bCs/>
            <w:color w:val="004EA8"/>
            <w:sz w:val="20"/>
            <w:szCs w:val="20"/>
          </w:rPr>
          <w:fldChar w:fldCharType="begin"/>
        </w:r>
        <w:r w:rsidRPr="00EE6D99">
          <w:rPr>
            <w:rStyle w:val="Numerstrony"/>
            <w:rFonts w:ascii="Barlow" w:hAnsi="Barlow"/>
            <w:b/>
            <w:bCs/>
            <w:color w:val="004EA8"/>
            <w:sz w:val="20"/>
            <w:szCs w:val="20"/>
          </w:rPr>
          <w:instrText xml:space="preserve"> PAGE </w:instrText>
        </w:r>
        <w:r w:rsidRPr="00EE6D99">
          <w:rPr>
            <w:rStyle w:val="Numerstrony"/>
            <w:rFonts w:ascii="Barlow" w:hAnsi="Barlow"/>
            <w:b/>
            <w:bCs/>
            <w:color w:val="004EA8"/>
            <w:sz w:val="20"/>
            <w:szCs w:val="20"/>
          </w:rPr>
          <w:fldChar w:fldCharType="separate"/>
        </w:r>
        <w:r w:rsidRPr="00EE6D99">
          <w:rPr>
            <w:rStyle w:val="Numerstrony"/>
            <w:rFonts w:ascii="Barlow" w:hAnsi="Barlow"/>
            <w:b/>
            <w:bCs/>
            <w:noProof/>
            <w:color w:val="004EA8"/>
            <w:sz w:val="20"/>
            <w:szCs w:val="20"/>
          </w:rPr>
          <w:t>1</w:t>
        </w:r>
        <w:r w:rsidRPr="00EE6D99">
          <w:rPr>
            <w:rStyle w:val="Numerstrony"/>
            <w:rFonts w:ascii="Barlow" w:hAnsi="Barlow"/>
            <w:b/>
            <w:bCs/>
            <w:color w:val="004EA8"/>
            <w:sz w:val="20"/>
            <w:szCs w:val="20"/>
          </w:rPr>
          <w:fldChar w:fldCharType="end"/>
        </w:r>
      </w:p>
    </w:sdtContent>
  </w:sdt>
  <w:p w14:paraId="2E3B1B2C" w14:textId="42D10508" w:rsidR="00B03C98" w:rsidRDefault="00694613" w:rsidP="00EE6D99">
    <w:pPr>
      <w:ind w:firstLine="360"/>
    </w:pPr>
    <w:r w:rsidRPr="00785348">
      <w:rPr>
        <w:rFonts w:ascii="Barlow" w:hAnsi="Barlow"/>
        <w:b/>
        <w:bCs/>
        <w:noProof/>
        <w:color w:val="004EA8"/>
      </w:rPr>
      <mc:AlternateContent>
        <mc:Choice Requires="wps">
          <w:drawing>
            <wp:anchor distT="0" distB="0" distL="114300" distR="114300" simplePos="0" relativeHeight="251662336" behindDoc="0" locked="0" layoutInCell="1" allowOverlap="1" wp14:anchorId="52205E23" wp14:editId="50081EA3">
              <wp:simplePos x="0" y="0"/>
              <wp:positionH relativeFrom="column">
                <wp:posOffset>226060</wp:posOffset>
              </wp:positionH>
              <wp:positionV relativeFrom="paragraph">
                <wp:posOffset>236855</wp:posOffset>
              </wp:positionV>
              <wp:extent cx="4762500" cy="0"/>
              <wp:effectExtent l="0" t="0" r="12700" b="12700"/>
              <wp:wrapNone/>
              <wp:docPr id="1610209270" name="Straight Connector 4"/>
              <wp:cNvGraphicFramePr/>
              <a:graphic xmlns:a="http://schemas.openxmlformats.org/drawingml/2006/main">
                <a:graphicData uri="http://schemas.microsoft.com/office/word/2010/wordprocessingShape">
                  <wps:wsp>
                    <wps:cNvCnPr/>
                    <wps:spPr>
                      <a:xfrm flipH="1">
                        <a:off x="0" y="0"/>
                        <a:ext cx="4762500" cy="0"/>
                      </a:xfrm>
                      <a:prstGeom prst="line">
                        <a:avLst/>
                      </a:prstGeom>
                      <a:ln w="12700">
                        <a:solidFill>
                          <a:srgbClr val="FED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7BDA4" id="Straight Connector 4"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18.65pt" to="392.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" strokecolor="#fedb00" strokeweight="1pt">
              <v:stroke joinstyle="miter"/>
            </v:line>
          </w:pict>
        </mc:Fallback>
      </mc:AlternateContent>
    </w:r>
    <w:r w:rsidRPr="00785348">
      <w:rPr>
        <w:rFonts w:ascii="Barlow" w:hAnsi="Barlow"/>
        <w:b/>
        <w:bCs/>
        <w:noProof/>
        <w:color w:val="004EA8"/>
      </w:rPr>
      <w:drawing>
        <wp:anchor distT="0" distB="0" distL="114300" distR="114300" simplePos="0" relativeHeight="251661312" behindDoc="1" locked="0" layoutInCell="1" allowOverlap="1" wp14:anchorId="3EFEEDF4" wp14:editId="14478BD8">
          <wp:simplePos x="0" y="0"/>
          <wp:positionH relativeFrom="column">
            <wp:posOffset>5118100</wp:posOffset>
          </wp:positionH>
          <wp:positionV relativeFrom="paragraph">
            <wp:posOffset>35560</wp:posOffset>
          </wp:positionV>
          <wp:extent cx="1839595" cy="361315"/>
          <wp:effectExtent l="0" t="0" r="1905" b="0"/>
          <wp:wrapNone/>
          <wp:docPr id="304824479" name="Picture 3" descr="A blue logo with a bir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917788" name="Picture 3" descr="A blue logo with a bird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9595" cy="36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72D21" w14:textId="77777777" w:rsidR="00BB5506" w:rsidRDefault="00BB5506" w:rsidP="00843DB1">
      <w:r>
        <w:separator/>
      </w:r>
    </w:p>
    <w:p w14:paraId="514B0475" w14:textId="77777777" w:rsidR="00BB5506" w:rsidRDefault="00BB5506"/>
  </w:footnote>
  <w:footnote w:type="continuationSeparator" w:id="0">
    <w:p w14:paraId="2B5E4A90" w14:textId="77777777" w:rsidR="00BB5506" w:rsidRDefault="00BB5506" w:rsidP="00843DB1">
      <w:r>
        <w:continuationSeparator/>
      </w:r>
    </w:p>
    <w:p w14:paraId="5B5F3C25" w14:textId="77777777" w:rsidR="00BB5506" w:rsidRDefault="00BB5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EC10B" w14:textId="77777777" w:rsidR="00815BEE" w:rsidRDefault="00D93046">
    <w:r>
      <w:rPr>
        <w:noProof/>
        <w:color w:val="4472C4" w:themeColor="accent1"/>
        <w:lang w:eastAsia="zh-CN"/>
      </w:rPr>
      <w:drawing>
        <wp:anchor distT="0" distB="0" distL="114300" distR="114300" simplePos="0" relativeHeight="251660288" behindDoc="1" locked="0" layoutInCell="1" allowOverlap="1" wp14:anchorId="088F82B4" wp14:editId="0495ECCA">
          <wp:simplePos x="0" y="0"/>
          <wp:positionH relativeFrom="column">
            <wp:posOffset>-2541</wp:posOffset>
          </wp:positionH>
          <wp:positionV relativeFrom="paragraph">
            <wp:posOffset>-254000</wp:posOffset>
          </wp:positionV>
          <wp:extent cx="2466695" cy="2235200"/>
          <wp:effectExtent l="0" t="0" r="0" b="0"/>
          <wp:wrapNone/>
          <wp:docPr id="1583758517" name="Picture 2" descr="A yellow shoe with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411604" name="Picture 2" descr="A yellow shoe with wing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5403" cy="2243091"/>
                  </a:xfrm>
                  <a:prstGeom prst="rect">
                    <a:avLst/>
                  </a:prstGeom>
                </pic:spPr>
              </pic:pic>
            </a:graphicData>
          </a:graphic>
          <wp14:sizeRelH relativeFrom="page">
            <wp14:pctWidth>0</wp14:pctWidth>
          </wp14:sizeRelH>
          <wp14:sizeRelV relativeFrom="page">
            <wp14:pctHeight>0</wp14:pctHeight>
          </wp14:sizeRelV>
        </wp:anchor>
      </w:drawing>
    </w:r>
    <w:r>
      <w:rPr>
        <w:noProof/>
        <w:color w:val="4472C4" w:themeColor="accent1"/>
        <w:lang w:eastAsia="zh-CN"/>
      </w:rPr>
      <mc:AlternateContent>
        <mc:Choice Requires="wps">
          <w:drawing>
            <wp:anchor distT="0" distB="0" distL="114300" distR="114300" simplePos="0" relativeHeight="251659264" behindDoc="0" locked="0" layoutInCell="1" allowOverlap="1" wp14:anchorId="06A9BA1B" wp14:editId="3855648B">
              <wp:simplePos x="0" y="0"/>
              <wp:positionH relativeFrom="page">
                <wp:posOffset>190500</wp:posOffset>
              </wp:positionH>
              <wp:positionV relativeFrom="page">
                <wp:posOffset>254000</wp:posOffset>
              </wp:positionV>
              <wp:extent cx="10328232" cy="2895600"/>
              <wp:effectExtent l="0" t="0" r="0" b="0"/>
              <wp:wrapNone/>
              <wp:docPr id="452" name="Rectangle 3"/>
              <wp:cNvGraphicFramePr/>
              <a:graphic xmlns:a="http://schemas.openxmlformats.org/drawingml/2006/main">
                <a:graphicData uri="http://schemas.microsoft.com/office/word/2010/wordprocessingShape">
                  <wps:wsp>
                    <wps:cNvSpPr/>
                    <wps:spPr>
                      <a:xfrm>
                        <a:off x="0" y="0"/>
                        <a:ext cx="10328232" cy="289560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EC1C97" id="Rectangle 3" o:spid="_x0000_s1026" style="position:absolute;margin-left:15pt;margin-top:20pt;width:813.25pt;height:2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" filled="f" stroked="f" strokeweight="1.25pt">
              <w10:wrap anchorx="page" anchory="page"/>
            </v:rect>
          </w:pict>
        </mc:Fallback>
      </mc:AlternateContent>
    </w:r>
  </w:p>
  <w:p w14:paraId="649634CA" w14:textId="77777777" w:rsidR="00B03C98" w:rsidRDefault="00B03C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851AE"/>
    <w:multiLevelType w:val="hybridMultilevel"/>
    <w:tmpl w:val="95B4BB8E"/>
    <w:lvl w:ilvl="0" w:tplc="7B8E532C">
      <w:start w:val="1"/>
      <w:numFmt w:val="bullet"/>
      <w:lvlText w:val=""/>
      <w:lvlJc w:val="left"/>
      <w:pPr>
        <w:ind w:left="360" w:hanging="216"/>
      </w:pPr>
      <w:rPr>
        <w:rFonts w:ascii="Symbol" w:hAnsi="Symbol" w:hint="default"/>
        <w:b/>
        <w:i w:val="0"/>
        <w:color w:val="FEDA00"/>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1" w15:restartNumberingAfterBreak="0">
    <w:nsid w:val="0E9C2932"/>
    <w:multiLevelType w:val="hybridMultilevel"/>
    <w:tmpl w:val="F86E3A8A"/>
    <w:lvl w:ilvl="0" w:tplc="0415000F">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2239E"/>
    <w:multiLevelType w:val="hybridMultilevel"/>
    <w:tmpl w:val="B6DCC36A"/>
    <w:lvl w:ilvl="0" w:tplc="F9EEA534">
      <w:start w:val="1"/>
      <w:numFmt w:val="bullet"/>
      <w:lvlText w:val=""/>
      <w:lvlJc w:val="left"/>
      <w:pPr>
        <w:tabs>
          <w:tab w:val="num" w:pos="504"/>
        </w:tabs>
        <w:ind w:left="360" w:hanging="216"/>
      </w:pPr>
      <w:rPr>
        <w:rFonts w:ascii="Symbol" w:hAnsi="Symbol" w:hint="default"/>
        <w:b/>
        <w:i w:val="0"/>
        <w:color w:val="FEDA00"/>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3" w15:restartNumberingAfterBreak="0">
    <w:nsid w:val="1FFE1CB9"/>
    <w:multiLevelType w:val="hybridMultilevel"/>
    <w:tmpl w:val="EB02377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4575681F"/>
    <w:multiLevelType w:val="hybridMultilevel"/>
    <w:tmpl w:val="337A4AB8"/>
    <w:lvl w:ilvl="0" w:tplc="A07426AA">
      <w:start w:val="1"/>
      <w:numFmt w:val="bullet"/>
      <w:lvlText w:val=""/>
      <w:lvlJc w:val="left"/>
      <w:pPr>
        <w:tabs>
          <w:tab w:val="num" w:pos="504"/>
        </w:tabs>
        <w:ind w:left="360" w:hanging="216"/>
      </w:pPr>
      <w:rPr>
        <w:rFonts w:ascii="Symbol" w:hAnsi="Symbol" w:hint="default"/>
        <w:b/>
        <w:i w:val="0"/>
        <w:color w:val="FEDA00"/>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5" w15:restartNumberingAfterBreak="0">
    <w:nsid w:val="6085179A"/>
    <w:multiLevelType w:val="hybridMultilevel"/>
    <w:tmpl w:val="25FA3710"/>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F54FF"/>
    <w:multiLevelType w:val="hybridMultilevel"/>
    <w:tmpl w:val="53A2DBE0"/>
    <w:lvl w:ilvl="0" w:tplc="9E4658B0">
      <w:start w:val="1"/>
      <w:numFmt w:val="bullet"/>
      <w:lvlText w:val=""/>
      <w:lvlJc w:val="left"/>
      <w:pPr>
        <w:tabs>
          <w:tab w:val="num" w:pos="360"/>
        </w:tabs>
        <w:ind w:left="360" w:hanging="216"/>
      </w:pPr>
      <w:rPr>
        <w:rFonts w:ascii="Symbol" w:hAnsi="Symbol" w:hint="default"/>
        <w:b/>
        <w:i w:val="0"/>
        <w:color w:val="FEDA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F42583D"/>
    <w:multiLevelType w:val="hybridMultilevel"/>
    <w:tmpl w:val="CB24A05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833110438">
    <w:abstractNumId w:val="6"/>
  </w:num>
  <w:num w:numId="2" w16cid:durableId="1197547242">
    <w:abstractNumId w:val="4"/>
  </w:num>
  <w:num w:numId="3" w16cid:durableId="746071160">
    <w:abstractNumId w:val="2"/>
  </w:num>
  <w:num w:numId="4" w16cid:durableId="1266621793">
    <w:abstractNumId w:val="0"/>
  </w:num>
  <w:num w:numId="5" w16cid:durableId="1435705712">
    <w:abstractNumId w:val="5"/>
  </w:num>
  <w:num w:numId="6" w16cid:durableId="537620543">
    <w:abstractNumId w:val="3"/>
  </w:num>
  <w:num w:numId="7" w16cid:durableId="768087668">
    <w:abstractNumId w:val="7"/>
  </w:num>
  <w:num w:numId="8" w16cid:durableId="2076783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32"/>
    <w:rsid w:val="00034364"/>
    <w:rsid w:val="0003461B"/>
    <w:rsid w:val="00034DE1"/>
    <w:rsid w:val="000417A4"/>
    <w:rsid w:val="00041F7E"/>
    <w:rsid w:val="000422E7"/>
    <w:rsid w:val="000435E6"/>
    <w:rsid w:val="00046E56"/>
    <w:rsid w:val="00050E42"/>
    <w:rsid w:val="000555F5"/>
    <w:rsid w:val="0005769A"/>
    <w:rsid w:val="00073410"/>
    <w:rsid w:val="00086FBC"/>
    <w:rsid w:val="000930CF"/>
    <w:rsid w:val="000A17A6"/>
    <w:rsid w:val="000A6657"/>
    <w:rsid w:val="000B0D3C"/>
    <w:rsid w:val="000B0D72"/>
    <w:rsid w:val="000B14DC"/>
    <w:rsid w:val="000B7ECA"/>
    <w:rsid w:val="000C107F"/>
    <w:rsid w:val="000E0E24"/>
    <w:rsid w:val="000E51E6"/>
    <w:rsid w:val="00113602"/>
    <w:rsid w:val="00131FB7"/>
    <w:rsid w:val="0014222B"/>
    <w:rsid w:val="001554C8"/>
    <w:rsid w:val="00171F69"/>
    <w:rsid w:val="001906CF"/>
    <w:rsid w:val="001A566F"/>
    <w:rsid w:val="001A6413"/>
    <w:rsid w:val="001D67E6"/>
    <w:rsid w:val="00201F78"/>
    <w:rsid w:val="00221106"/>
    <w:rsid w:val="002236D8"/>
    <w:rsid w:val="00241AFB"/>
    <w:rsid w:val="002423C7"/>
    <w:rsid w:val="00263B70"/>
    <w:rsid w:val="002749F0"/>
    <w:rsid w:val="00274FA1"/>
    <w:rsid w:val="00295F7A"/>
    <w:rsid w:val="002B15FA"/>
    <w:rsid w:val="002C187E"/>
    <w:rsid w:val="002C3B75"/>
    <w:rsid w:val="002C5921"/>
    <w:rsid w:val="002D485F"/>
    <w:rsid w:val="002D545B"/>
    <w:rsid w:val="002E790D"/>
    <w:rsid w:val="003125FD"/>
    <w:rsid w:val="00316D23"/>
    <w:rsid w:val="0032228A"/>
    <w:rsid w:val="003245EB"/>
    <w:rsid w:val="003248B7"/>
    <w:rsid w:val="00341596"/>
    <w:rsid w:val="00352915"/>
    <w:rsid w:val="0035594F"/>
    <w:rsid w:val="00356D5B"/>
    <w:rsid w:val="00362761"/>
    <w:rsid w:val="003640A2"/>
    <w:rsid w:val="00376807"/>
    <w:rsid w:val="0038257B"/>
    <w:rsid w:val="003A43DD"/>
    <w:rsid w:val="003A70F3"/>
    <w:rsid w:val="003B2E83"/>
    <w:rsid w:val="003B7794"/>
    <w:rsid w:val="003C1734"/>
    <w:rsid w:val="003D0175"/>
    <w:rsid w:val="003D1647"/>
    <w:rsid w:val="003D51B6"/>
    <w:rsid w:val="003E0243"/>
    <w:rsid w:val="003F768A"/>
    <w:rsid w:val="0040231F"/>
    <w:rsid w:val="004109D6"/>
    <w:rsid w:val="004149B2"/>
    <w:rsid w:val="00422298"/>
    <w:rsid w:val="004257A9"/>
    <w:rsid w:val="00426F19"/>
    <w:rsid w:val="00430DF3"/>
    <w:rsid w:val="004328E2"/>
    <w:rsid w:val="0044131C"/>
    <w:rsid w:val="00451543"/>
    <w:rsid w:val="00463A52"/>
    <w:rsid w:val="0046506D"/>
    <w:rsid w:val="00483D3D"/>
    <w:rsid w:val="00484116"/>
    <w:rsid w:val="004910C2"/>
    <w:rsid w:val="00492E51"/>
    <w:rsid w:val="00494CE9"/>
    <w:rsid w:val="004A4209"/>
    <w:rsid w:val="004A4D8E"/>
    <w:rsid w:val="004A761C"/>
    <w:rsid w:val="004B0EE8"/>
    <w:rsid w:val="004B21A3"/>
    <w:rsid w:val="004B5571"/>
    <w:rsid w:val="004B787E"/>
    <w:rsid w:val="004B7C8C"/>
    <w:rsid w:val="004D663C"/>
    <w:rsid w:val="004E23DC"/>
    <w:rsid w:val="004E43EF"/>
    <w:rsid w:val="004F5BD0"/>
    <w:rsid w:val="00500E1B"/>
    <w:rsid w:val="00506A4B"/>
    <w:rsid w:val="00522D81"/>
    <w:rsid w:val="00523FB1"/>
    <w:rsid w:val="00546CD5"/>
    <w:rsid w:val="00570844"/>
    <w:rsid w:val="00582E1F"/>
    <w:rsid w:val="00591C4E"/>
    <w:rsid w:val="005A2862"/>
    <w:rsid w:val="005A3E02"/>
    <w:rsid w:val="005B26B6"/>
    <w:rsid w:val="005B7B54"/>
    <w:rsid w:val="005C091F"/>
    <w:rsid w:val="005C3BD9"/>
    <w:rsid w:val="005D6D19"/>
    <w:rsid w:val="006013C5"/>
    <w:rsid w:val="0060361F"/>
    <w:rsid w:val="0060394A"/>
    <w:rsid w:val="00621527"/>
    <w:rsid w:val="0062223E"/>
    <w:rsid w:val="00622583"/>
    <w:rsid w:val="00627307"/>
    <w:rsid w:val="00634EDC"/>
    <w:rsid w:val="006441C3"/>
    <w:rsid w:val="00656474"/>
    <w:rsid w:val="00663654"/>
    <w:rsid w:val="00664C0B"/>
    <w:rsid w:val="0067169F"/>
    <w:rsid w:val="00675E63"/>
    <w:rsid w:val="00694613"/>
    <w:rsid w:val="0069740D"/>
    <w:rsid w:val="006C5881"/>
    <w:rsid w:val="006D3688"/>
    <w:rsid w:val="006D4B82"/>
    <w:rsid w:val="006E2EDC"/>
    <w:rsid w:val="006E6A91"/>
    <w:rsid w:val="00701AF8"/>
    <w:rsid w:val="00707053"/>
    <w:rsid w:val="00720D8A"/>
    <w:rsid w:val="007315DE"/>
    <w:rsid w:val="00731DFC"/>
    <w:rsid w:val="007322BF"/>
    <w:rsid w:val="00735631"/>
    <w:rsid w:val="007527BF"/>
    <w:rsid w:val="00785348"/>
    <w:rsid w:val="007A2237"/>
    <w:rsid w:val="007A320D"/>
    <w:rsid w:val="007A45EE"/>
    <w:rsid w:val="007A7CBC"/>
    <w:rsid w:val="007B1235"/>
    <w:rsid w:val="007B3CBD"/>
    <w:rsid w:val="007B3FF5"/>
    <w:rsid w:val="007B4708"/>
    <w:rsid w:val="007B7E34"/>
    <w:rsid w:val="007C3C24"/>
    <w:rsid w:val="007D6B8F"/>
    <w:rsid w:val="007E4098"/>
    <w:rsid w:val="007F13DA"/>
    <w:rsid w:val="007F2BE0"/>
    <w:rsid w:val="00801E03"/>
    <w:rsid w:val="00801E49"/>
    <w:rsid w:val="00802B4D"/>
    <w:rsid w:val="00812765"/>
    <w:rsid w:val="00815BEE"/>
    <w:rsid w:val="008162F9"/>
    <w:rsid w:val="00821CBB"/>
    <w:rsid w:val="00837141"/>
    <w:rsid w:val="008407C8"/>
    <w:rsid w:val="00842F7C"/>
    <w:rsid w:val="00843DB1"/>
    <w:rsid w:val="0085190F"/>
    <w:rsid w:val="00872F66"/>
    <w:rsid w:val="0087395B"/>
    <w:rsid w:val="008A1EB9"/>
    <w:rsid w:val="008A3A0E"/>
    <w:rsid w:val="008B110E"/>
    <w:rsid w:val="008B4466"/>
    <w:rsid w:val="008C53A0"/>
    <w:rsid w:val="008D1CB4"/>
    <w:rsid w:val="008D3F44"/>
    <w:rsid w:val="008E0840"/>
    <w:rsid w:val="008E6BAF"/>
    <w:rsid w:val="008F24AE"/>
    <w:rsid w:val="008F4F08"/>
    <w:rsid w:val="00900B74"/>
    <w:rsid w:val="00902A3F"/>
    <w:rsid w:val="009122F4"/>
    <w:rsid w:val="0091517B"/>
    <w:rsid w:val="00916413"/>
    <w:rsid w:val="009324A0"/>
    <w:rsid w:val="009379E7"/>
    <w:rsid w:val="00953D4A"/>
    <w:rsid w:val="00953EF0"/>
    <w:rsid w:val="00961CB4"/>
    <w:rsid w:val="009622C7"/>
    <w:rsid w:val="00971391"/>
    <w:rsid w:val="00973F88"/>
    <w:rsid w:val="00975DC9"/>
    <w:rsid w:val="00984B5E"/>
    <w:rsid w:val="00984FDA"/>
    <w:rsid w:val="00990E09"/>
    <w:rsid w:val="00994CCD"/>
    <w:rsid w:val="009A334D"/>
    <w:rsid w:val="009B01BD"/>
    <w:rsid w:val="009B4D55"/>
    <w:rsid w:val="009D240E"/>
    <w:rsid w:val="009D24C9"/>
    <w:rsid w:val="009E3682"/>
    <w:rsid w:val="009E6530"/>
    <w:rsid w:val="009F1B7E"/>
    <w:rsid w:val="00A0778F"/>
    <w:rsid w:val="00A13388"/>
    <w:rsid w:val="00A14B01"/>
    <w:rsid w:val="00A14B5F"/>
    <w:rsid w:val="00A16476"/>
    <w:rsid w:val="00A212EE"/>
    <w:rsid w:val="00A408E1"/>
    <w:rsid w:val="00A429BE"/>
    <w:rsid w:val="00A4447D"/>
    <w:rsid w:val="00A5267D"/>
    <w:rsid w:val="00A559C5"/>
    <w:rsid w:val="00A65982"/>
    <w:rsid w:val="00A731F0"/>
    <w:rsid w:val="00A73244"/>
    <w:rsid w:val="00A74E5A"/>
    <w:rsid w:val="00A9387F"/>
    <w:rsid w:val="00A942B1"/>
    <w:rsid w:val="00AA3DA9"/>
    <w:rsid w:val="00AC421D"/>
    <w:rsid w:val="00AC45A3"/>
    <w:rsid w:val="00AC5BAC"/>
    <w:rsid w:val="00AD0AEE"/>
    <w:rsid w:val="00AD13D8"/>
    <w:rsid w:val="00AE59E5"/>
    <w:rsid w:val="00B006D9"/>
    <w:rsid w:val="00B01373"/>
    <w:rsid w:val="00B03C98"/>
    <w:rsid w:val="00B1215D"/>
    <w:rsid w:val="00B1306F"/>
    <w:rsid w:val="00B22B37"/>
    <w:rsid w:val="00B25844"/>
    <w:rsid w:val="00B34E48"/>
    <w:rsid w:val="00B36077"/>
    <w:rsid w:val="00B41545"/>
    <w:rsid w:val="00B64A14"/>
    <w:rsid w:val="00B67123"/>
    <w:rsid w:val="00B717DE"/>
    <w:rsid w:val="00B74C29"/>
    <w:rsid w:val="00B8434A"/>
    <w:rsid w:val="00B91521"/>
    <w:rsid w:val="00B92D66"/>
    <w:rsid w:val="00B94FBE"/>
    <w:rsid w:val="00BA251F"/>
    <w:rsid w:val="00BB5506"/>
    <w:rsid w:val="00BD79E7"/>
    <w:rsid w:val="00BE1840"/>
    <w:rsid w:val="00C16D73"/>
    <w:rsid w:val="00C17ADF"/>
    <w:rsid w:val="00C203E5"/>
    <w:rsid w:val="00C35694"/>
    <w:rsid w:val="00C40FE4"/>
    <w:rsid w:val="00C417ED"/>
    <w:rsid w:val="00C424C4"/>
    <w:rsid w:val="00C51BCD"/>
    <w:rsid w:val="00C620BF"/>
    <w:rsid w:val="00C872F1"/>
    <w:rsid w:val="00C9665D"/>
    <w:rsid w:val="00CB64B4"/>
    <w:rsid w:val="00CB7944"/>
    <w:rsid w:val="00CC1397"/>
    <w:rsid w:val="00CC4C9D"/>
    <w:rsid w:val="00CD10E0"/>
    <w:rsid w:val="00CF77B1"/>
    <w:rsid w:val="00D1356B"/>
    <w:rsid w:val="00D245CA"/>
    <w:rsid w:val="00D25684"/>
    <w:rsid w:val="00D27761"/>
    <w:rsid w:val="00D349C5"/>
    <w:rsid w:val="00D42554"/>
    <w:rsid w:val="00D5661E"/>
    <w:rsid w:val="00D57E0C"/>
    <w:rsid w:val="00D63438"/>
    <w:rsid w:val="00D72502"/>
    <w:rsid w:val="00D74B1F"/>
    <w:rsid w:val="00D74CDB"/>
    <w:rsid w:val="00D85859"/>
    <w:rsid w:val="00D864C5"/>
    <w:rsid w:val="00D93046"/>
    <w:rsid w:val="00DA16D8"/>
    <w:rsid w:val="00DB0BF9"/>
    <w:rsid w:val="00DB6E36"/>
    <w:rsid w:val="00DC3AC8"/>
    <w:rsid w:val="00DC5D89"/>
    <w:rsid w:val="00DC6A0E"/>
    <w:rsid w:val="00DF0314"/>
    <w:rsid w:val="00DF31D7"/>
    <w:rsid w:val="00E04164"/>
    <w:rsid w:val="00E0573C"/>
    <w:rsid w:val="00E34121"/>
    <w:rsid w:val="00E41E07"/>
    <w:rsid w:val="00E42593"/>
    <w:rsid w:val="00E51C83"/>
    <w:rsid w:val="00E57AF2"/>
    <w:rsid w:val="00E70DEA"/>
    <w:rsid w:val="00E7113A"/>
    <w:rsid w:val="00E81DE4"/>
    <w:rsid w:val="00E913CB"/>
    <w:rsid w:val="00EA6ECE"/>
    <w:rsid w:val="00EC4F1A"/>
    <w:rsid w:val="00EC60AE"/>
    <w:rsid w:val="00EE623A"/>
    <w:rsid w:val="00EE6D99"/>
    <w:rsid w:val="00EF21DE"/>
    <w:rsid w:val="00F022D8"/>
    <w:rsid w:val="00F04FA8"/>
    <w:rsid w:val="00F2057B"/>
    <w:rsid w:val="00F27EA2"/>
    <w:rsid w:val="00F308F3"/>
    <w:rsid w:val="00F32778"/>
    <w:rsid w:val="00F35A51"/>
    <w:rsid w:val="00F45B5F"/>
    <w:rsid w:val="00F45F44"/>
    <w:rsid w:val="00F469AC"/>
    <w:rsid w:val="00F52BD3"/>
    <w:rsid w:val="00F67908"/>
    <w:rsid w:val="00F67E6D"/>
    <w:rsid w:val="00F77477"/>
    <w:rsid w:val="00F80BC1"/>
    <w:rsid w:val="00F9699D"/>
    <w:rsid w:val="00F96DB8"/>
    <w:rsid w:val="00FB4B8C"/>
    <w:rsid w:val="00FD35DD"/>
    <w:rsid w:val="00FE3E32"/>
    <w:rsid w:val="00FF0044"/>
    <w:rsid w:val="00FF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3011"/>
  <w15:chartTrackingRefBased/>
  <w15:docId w15:val="{13067B3F-190F-BA41-A1A3-3D8330DB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rPr>
  </w:style>
  <w:style w:type="paragraph" w:styleId="Nagwek2">
    <w:name w:val="heading 2"/>
    <w:basedOn w:val="Normalny"/>
    <w:link w:val="Nagwek2Znak"/>
    <w:uiPriority w:val="9"/>
    <w:qFormat/>
    <w:rsid w:val="007527BF"/>
    <w:pPr>
      <w:spacing w:before="100" w:beforeAutospacing="1" w:after="100" w:afterAutospacing="1"/>
      <w:outlineLvl w:val="1"/>
    </w:pPr>
    <w:rPr>
      <w:rFonts w:ascii="Times New Roman" w:eastAsia="Times New Roman" w:hAnsi="Times New Roman" w:cs="Times New Roman"/>
      <w:b/>
      <w:bCs/>
      <w:kern w:val="0"/>
      <w:sz w:val="36"/>
      <w:szCs w:val="36"/>
      <w:lang w:val="en-GB" w:eastAsia="en-GB"/>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761"/>
    <w:pPr>
      <w:spacing w:after="200" w:line="276" w:lineRule="auto"/>
      <w:ind w:left="720"/>
      <w:contextualSpacing/>
      <w:jc w:val="both"/>
    </w:pPr>
    <w:rPr>
      <w:kern w:val="0"/>
      <w:sz w:val="20"/>
      <w:szCs w:val="20"/>
      <w14:ligatures w14:val="none"/>
    </w:rPr>
  </w:style>
  <w:style w:type="character" w:styleId="Hipercze">
    <w:name w:val="Hyperlink"/>
    <w:basedOn w:val="Domylnaczcionkaakapitu"/>
    <w:uiPriority w:val="99"/>
    <w:unhideWhenUsed/>
    <w:rsid w:val="00C203E5"/>
    <w:rPr>
      <w:rFonts w:ascii="Barlow" w:hAnsi="Barlow"/>
      <w:b w:val="0"/>
      <w:i w:val="0"/>
      <w:color w:val="004EA8"/>
      <w:sz w:val="22"/>
      <w:u w:val="single" w:color="004EA8"/>
    </w:rPr>
  </w:style>
  <w:style w:type="paragraph" w:customStyle="1" w:styleId="NEWSRELEASE">
    <w:name w:val="NEWS RELEASE"/>
    <w:basedOn w:val="Normalny"/>
    <w:qFormat/>
    <w:rsid w:val="00DC5D89"/>
    <w:pPr>
      <w:spacing w:after="360"/>
    </w:pPr>
    <w:rPr>
      <w:rFonts w:ascii="Barlow" w:hAnsi="Barlow"/>
      <w:b/>
      <w:bCs/>
      <w:color w:val="004EA8"/>
      <w:sz w:val="60"/>
      <w:szCs w:val="60"/>
    </w:rPr>
  </w:style>
  <w:style w:type="paragraph" w:customStyle="1" w:styleId="HEADLINE">
    <w:name w:val="HEADLINE"/>
    <w:basedOn w:val="Normalny"/>
    <w:qFormat/>
    <w:rsid w:val="008A1EB9"/>
    <w:pPr>
      <w:spacing w:after="240"/>
    </w:pPr>
    <w:rPr>
      <w:rFonts w:ascii="Barlow" w:hAnsi="Barlow" w:cs="Times New Roman (Body CS)"/>
      <w:b/>
      <w:bCs/>
      <w:caps/>
    </w:rPr>
  </w:style>
  <w:style w:type="paragraph" w:customStyle="1" w:styleId="SUBHEAD">
    <w:name w:val="SUBHEAD"/>
    <w:basedOn w:val="Normalny"/>
    <w:qFormat/>
    <w:rsid w:val="00A16476"/>
    <w:pPr>
      <w:spacing w:after="240"/>
    </w:pPr>
    <w:rPr>
      <w:rFonts w:ascii="Barlow" w:hAnsi="Barlow"/>
      <w:b/>
      <w:bCs/>
    </w:rPr>
  </w:style>
  <w:style w:type="paragraph" w:customStyle="1" w:styleId="CONTACTS">
    <w:name w:val="CONTACTS"/>
    <w:basedOn w:val="Normalny"/>
    <w:qFormat/>
    <w:rsid w:val="003B2E83"/>
    <w:pPr>
      <w:spacing w:after="405"/>
    </w:pPr>
    <w:rPr>
      <w:rFonts w:ascii="Barlow" w:hAnsi="Barlow" w:cs="Times New Roman"/>
      <w:b/>
      <w:bCs/>
      <w:color w:val="004EA8"/>
      <w:sz w:val="26"/>
      <w:szCs w:val="26"/>
    </w:rPr>
  </w:style>
  <w:style w:type="character" w:customStyle="1" w:styleId="contactdetail">
    <w:name w:val="contact detail"/>
    <w:basedOn w:val="Domylnaczcionkaakapitu"/>
    <w:uiPriority w:val="1"/>
    <w:qFormat/>
    <w:rsid w:val="003F768A"/>
    <w:rPr>
      <w:rFonts w:ascii="Barlow" w:hAnsi="Barlow" w:cs="Times New Roman"/>
      <w:caps/>
      <w:smallCaps w:val="0"/>
      <w:color w:val="004EA8"/>
      <w:sz w:val="16"/>
      <w:szCs w:val="16"/>
    </w:rPr>
  </w:style>
  <w:style w:type="paragraph" w:customStyle="1" w:styleId="BODY">
    <w:name w:val="BODY"/>
    <w:basedOn w:val="Normalny"/>
    <w:qFormat/>
    <w:rsid w:val="00A4447D"/>
    <w:pPr>
      <w:spacing w:after="240"/>
    </w:pPr>
    <w:rPr>
      <w:rFonts w:ascii="Barlow" w:hAnsi="Barlow" w:cs="Arial"/>
      <w:sz w:val="22"/>
      <w:szCs w:val="22"/>
    </w:rPr>
  </w:style>
  <w:style w:type="paragraph" w:styleId="Stopka">
    <w:name w:val="footer"/>
    <w:basedOn w:val="Normalny"/>
    <w:link w:val="StopkaZnak"/>
    <w:uiPriority w:val="99"/>
    <w:unhideWhenUsed/>
    <w:rsid w:val="00843DB1"/>
    <w:pPr>
      <w:tabs>
        <w:tab w:val="center" w:pos="4680"/>
        <w:tab w:val="right" w:pos="9360"/>
      </w:tabs>
    </w:pPr>
  </w:style>
  <w:style w:type="character" w:customStyle="1" w:styleId="StopkaZnak">
    <w:name w:val="Stopka Znak"/>
    <w:basedOn w:val="Domylnaczcionkaakapitu"/>
    <w:link w:val="Stopka"/>
    <w:uiPriority w:val="99"/>
    <w:rsid w:val="00843DB1"/>
    <w:rPr>
      <w:rFonts w:eastAsiaTheme="minorEastAsia"/>
    </w:rPr>
  </w:style>
  <w:style w:type="table" w:styleId="Tabela-Siatka">
    <w:name w:val="Table Grid"/>
    <w:basedOn w:val="Standardowy"/>
    <w:uiPriority w:val="39"/>
    <w:rsid w:val="00B1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hyperlink">
    <w:name w:val="contact hyperlink"/>
    <w:basedOn w:val="contactdetail"/>
    <w:uiPriority w:val="1"/>
    <w:qFormat/>
    <w:rsid w:val="003F768A"/>
    <w:rPr>
      <w:rFonts w:ascii="Barlow" w:hAnsi="Barlow" w:cs="Times New Roman"/>
      <w:caps/>
      <w:smallCaps w:val="0"/>
      <w:strike w:val="0"/>
      <w:dstrike w:val="0"/>
      <w:vanish w:val="0"/>
      <w:color w:val="004EA8"/>
      <w:sz w:val="16"/>
      <w:szCs w:val="16"/>
      <w:u w:val="single"/>
      <w:vertAlign w:val="baseline"/>
    </w:rPr>
  </w:style>
  <w:style w:type="character" w:styleId="Nierozpoznanawzmianka">
    <w:name w:val="Unresolved Mention"/>
    <w:basedOn w:val="Domylnaczcionkaakapitu"/>
    <w:uiPriority w:val="99"/>
    <w:semiHidden/>
    <w:unhideWhenUsed/>
    <w:rsid w:val="00B25844"/>
    <w:rPr>
      <w:color w:val="605E5C"/>
      <w:shd w:val="clear" w:color="auto" w:fill="E1DFDD"/>
    </w:rPr>
  </w:style>
  <w:style w:type="character" w:styleId="UyteHipercze">
    <w:name w:val="FollowedHyperlink"/>
    <w:basedOn w:val="Domylnaczcionkaakapitu"/>
    <w:uiPriority w:val="99"/>
    <w:semiHidden/>
    <w:unhideWhenUsed/>
    <w:rsid w:val="00B41545"/>
    <w:rPr>
      <w:color w:val="954F72" w:themeColor="followedHyperlink"/>
      <w:u w:val="single"/>
    </w:rPr>
  </w:style>
  <w:style w:type="paragraph" w:styleId="Nagwek">
    <w:name w:val="header"/>
    <w:basedOn w:val="Normalny"/>
    <w:link w:val="NagwekZnak"/>
    <w:uiPriority w:val="99"/>
    <w:unhideWhenUsed/>
    <w:rsid w:val="00694613"/>
    <w:pPr>
      <w:tabs>
        <w:tab w:val="center" w:pos="4680"/>
        <w:tab w:val="right" w:pos="9360"/>
      </w:tabs>
    </w:pPr>
  </w:style>
  <w:style w:type="character" w:customStyle="1" w:styleId="NagwekZnak">
    <w:name w:val="Nagłówek Znak"/>
    <w:basedOn w:val="Domylnaczcionkaakapitu"/>
    <w:link w:val="Nagwek"/>
    <w:uiPriority w:val="99"/>
    <w:rsid w:val="00694613"/>
    <w:rPr>
      <w:rFonts w:eastAsiaTheme="minorEastAsia"/>
    </w:rPr>
  </w:style>
  <w:style w:type="character" w:styleId="Numerstrony">
    <w:name w:val="page number"/>
    <w:basedOn w:val="Domylnaczcionkaakapitu"/>
    <w:uiPriority w:val="99"/>
    <w:semiHidden/>
    <w:unhideWhenUsed/>
    <w:rsid w:val="00EE6D99"/>
  </w:style>
  <w:style w:type="paragraph" w:styleId="NormalnyWeb">
    <w:name w:val="Normal (Web)"/>
    <w:basedOn w:val="Normalny"/>
    <w:uiPriority w:val="99"/>
    <w:unhideWhenUsed/>
    <w:rsid w:val="00C620BF"/>
    <w:pPr>
      <w:spacing w:before="100" w:beforeAutospacing="1" w:after="100" w:afterAutospacing="1"/>
    </w:pPr>
    <w:rPr>
      <w:rFonts w:ascii="Times New Roman" w:eastAsia="Times New Roman" w:hAnsi="Times New Roman" w:cs="Times New Roman"/>
      <w:kern w:val="0"/>
      <w:lang w:val="en-GB" w:eastAsia="en-GB"/>
      <w14:ligatures w14:val="none"/>
    </w:rPr>
  </w:style>
  <w:style w:type="character" w:customStyle="1" w:styleId="Nagwek2Znak">
    <w:name w:val="Nagłówek 2 Znak"/>
    <w:basedOn w:val="Domylnaczcionkaakapitu"/>
    <w:link w:val="Nagwek2"/>
    <w:uiPriority w:val="9"/>
    <w:rsid w:val="007527BF"/>
    <w:rPr>
      <w:rFonts w:ascii="Times New Roman" w:eastAsia="Times New Roman" w:hAnsi="Times New Roman" w:cs="Times New Roman"/>
      <w:b/>
      <w:bCs/>
      <w:kern w:val="0"/>
      <w:sz w:val="36"/>
      <w:szCs w:val="36"/>
      <w:lang w:val="en-GB" w:eastAsia="en-GB"/>
      <w14:ligatures w14:val="none"/>
    </w:rPr>
  </w:style>
  <w:style w:type="character" w:styleId="Pogrubienie">
    <w:name w:val="Strong"/>
    <w:basedOn w:val="Domylnaczcionkaakapitu"/>
    <w:uiPriority w:val="22"/>
    <w:qFormat/>
    <w:rsid w:val="007527BF"/>
    <w:rPr>
      <w:b/>
      <w:bCs/>
    </w:rPr>
  </w:style>
  <w:style w:type="paragraph" w:styleId="Poprawka">
    <w:name w:val="Revision"/>
    <w:hidden/>
    <w:uiPriority w:val="99"/>
    <w:semiHidden/>
    <w:rsid w:val="00356D5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728143">
      <w:bodyDiv w:val="1"/>
      <w:marLeft w:val="0"/>
      <w:marRight w:val="0"/>
      <w:marTop w:val="0"/>
      <w:marBottom w:val="0"/>
      <w:divBdr>
        <w:top w:val="none" w:sz="0" w:space="0" w:color="auto"/>
        <w:left w:val="none" w:sz="0" w:space="0" w:color="auto"/>
        <w:bottom w:val="none" w:sz="0" w:space="0" w:color="auto"/>
        <w:right w:val="none" w:sz="0" w:space="0" w:color="auto"/>
      </w:divBdr>
    </w:div>
    <w:div w:id="1353533958">
      <w:bodyDiv w:val="1"/>
      <w:marLeft w:val="0"/>
      <w:marRight w:val="0"/>
      <w:marTop w:val="0"/>
      <w:marBottom w:val="0"/>
      <w:divBdr>
        <w:top w:val="none" w:sz="0" w:space="0" w:color="auto"/>
        <w:left w:val="none" w:sz="0" w:space="0" w:color="auto"/>
        <w:bottom w:val="none" w:sz="0" w:space="0" w:color="auto"/>
        <w:right w:val="none" w:sz="0" w:space="0" w:color="auto"/>
      </w:divBdr>
    </w:div>
    <w:div w:id="1818918401">
      <w:bodyDiv w:val="1"/>
      <w:marLeft w:val="0"/>
      <w:marRight w:val="0"/>
      <w:marTop w:val="0"/>
      <w:marBottom w:val="0"/>
      <w:divBdr>
        <w:top w:val="none" w:sz="0" w:space="0" w:color="auto"/>
        <w:left w:val="none" w:sz="0" w:space="0" w:color="auto"/>
        <w:bottom w:val="none" w:sz="0" w:space="0" w:color="auto"/>
        <w:right w:val="none" w:sz="0" w:space="0" w:color="auto"/>
      </w:divBdr>
    </w:div>
    <w:div w:id="1838419569">
      <w:bodyDiv w:val="1"/>
      <w:marLeft w:val="0"/>
      <w:marRight w:val="0"/>
      <w:marTop w:val="0"/>
      <w:marBottom w:val="0"/>
      <w:divBdr>
        <w:top w:val="none" w:sz="0" w:space="0" w:color="auto"/>
        <w:left w:val="none" w:sz="0" w:space="0" w:color="auto"/>
        <w:bottom w:val="none" w:sz="0" w:space="0" w:color="auto"/>
        <w:right w:val="none" w:sz="0" w:space="0" w:color="auto"/>
      </w:divBdr>
      <w:divsChild>
        <w:div w:id="627316843">
          <w:marLeft w:val="0"/>
          <w:marRight w:val="0"/>
          <w:marTop w:val="0"/>
          <w:marBottom w:val="225"/>
          <w:divBdr>
            <w:top w:val="none" w:sz="0" w:space="0" w:color="auto"/>
            <w:left w:val="none" w:sz="0" w:space="0" w:color="auto"/>
            <w:bottom w:val="none" w:sz="0" w:space="0" w:color="auto"/>
            <w:right w:val="none" w:sz="0" w:space="0" w:color="auto"/>
          </w:divBdr>
        </w:div>
        <w:div w:id="1747997021">
          <w:marLeft w:val="0"/>
          <w:marRight w:val="0"/>
          <w:marTop w:val="0"/>
          <w:marBottom w:val="0"/>
          <w:divBdr>
            <w:top w:val="none" w:sz="0" w:space="0" w:color="auto"/>
            <w:left w:val="none" w:sz="0" w:space="0" w:color="auto"/>
            <w:bottom w:val="none" w:sz="0" w:space="0" w:color="auto"/>
            <w:right w:val="none" w:sz="0" w:space="0" w:color="auto"/>
          </w:divBdr>
          <w:divsChild>
            <w:div w:id="13201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D88A9F1CB0B44B370E553537807D5" ma:contentTypeVersion="18" ma:contentTypeDescription="Create a new document." ma:contentTypeScope="" ma:versionID="65b5d9a387887a9a6e8e059d9cf09066">
  <xsd:schema xmlns:xsd="http://www.w3.org/2001/XMLSchema" xmlns:xs="http://www.w3.org/2001/XMLSchema" xmlns:p="http://schemas.microsoft.com/office/2006/metadata/properties" xmlns:ns2="a85246f7-9664-4acb-b845-85565ddc9a5b" xmlns:ns3="ecc6b888-003c-4fef-9e0d-5a866d792066" xmlns:ns4="ede2196a-f95a-4ce9-a5d1-0ad1e2957685" targetNamespace="http://schemas.microsoft.com/office/2006/metadata/properties" ma:root="true" ma:fieldsID="3d4fec85aec08cb90578c0e3a68b9be1" ns2:_="" ns3:_="" ns4:_="">
    <xsd:import namespace="a85246f7-9664-4acb-b845-85565ddc9a5b"/>
    <xsd:import namespace="ecc6b888-003c-4fef-9e0d-5a866d792066"/>
    <xsd:import namespace="ede2196a-f95a-4ce9-a5d1-0ad1e29576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46f7-9664-4acb-b845-85565ddc9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a26052-1bf0-409f-8a84-82be1c828a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c6b888-003c-4fef-9e0d-5a866d7920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e2196a-f95a-4ce9-a5d1-0ad1e295768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4b64fc-ab71-4db4-be1a-cdc03a4efc9c}" ma:internalName="TaxCatchAll" ma:showField="CatchAllData" ma:web="ecc6b888-003c-4fef-9e0d-5a866d7920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0AFCC-7184-4663-A4D1-326E52D93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46f7-9664-4acb-b845-85565ddc9a5b"/>
    <ds:schemaRef ds:uri="ecc6b888-003c-4fef-9e0d-5a866d792066"/>
    <ds:schemaRef ds:uri="ede2196a-f95a-4ce9-a5d1-0ad1e2957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02A1A-5544-4665-862E-544522F37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655</Words>
  <Characters>3932</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laurie_heiser@goodyear.com</dc:creator>
  <cp:keywords/>
  <dc:description/>
  <cp:lastModifiedBy>Marlena Garucka-Kubajek</cp:lastModifiedBy>
  <cp:revision>3</cp:revision>
  <dcterms:created xsi:type="dcterms:W3CDTF">2024-06-19T06:39:00Z</dcterms:created>
  <dcterms:modified xsi:type="dcterms:W3CDTF">2024-06-19T06:41:00Z</dcterms:modified>
</cp:coreProperties>
</file>